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8F6D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medicina, stomatologija i farmacija</w:t>
      </w:r>
    </w:p>
    <w:p w14:paraId="29292057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farmakologije će se održati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30.08.2022. godine u 9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akulteta.</w:t>
      </w:r>
    </w:p>
    <w:p w14:paraId="29CA77FB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Praktični dio ispita će se održati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01.09.2022. godine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Fakulteta.</w:t>
      </w:r>
    </w:p>
    <w:p w14:paraId="5769B1DF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Usmeni ispit iz farmakologije će se održavati nakon praktičnog dijela ispita.</w:t>
      </w:r>
    </w:p>
    <w:p w14:paraId="0CD9A21D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VAŽNO – SVI studenti koji planiraju izaći na usmeni dio ispita iz farmakologije, isti prijavljuju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01.09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.2022. godine na linku koji ćemo objaviti taj dan (poslije rezultata praktičnog dijela ispita). Samo studenti koji se prijave taj dan, biće raspoređeni (randomizovano) za usmeni dio ispita.</w:t>
      </w:r>
    </w:p>
    <w:p w14:paraId="142CEDCE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19.08.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4ABD60DC" w14:textId="1E574B2B" w:rsidR="0086285A" w:rsidRDefault="00AC21C8" w:rsidP="0086285A">
      <w:pPr>
        <w:spacing w:before="100" w:after="100" w:line="240" w:lineRule="auto"/>
        <w:rPr>
          <w:rStyle w:val="Hyperlink"/>
        </w:rPr>
      </w:pPr>
      <w:r>
        <w:fldChar w:fldCharType="begin"/>
      </w:r>
      <w:r>
        <w:instrText>HYPERLINK "https://forms.gle/ua2a2C1MKZFkvBWt9"</w:instrText>
      </w:r>
      <w:r>
        <w:fldChar w:fldCharType="separate"/>
      </w:r>
      <w:r w:rsidR="0086285A" w:rsidRPr="0086285A">
        <w:rPr>
          <w:rStyle w:val="Hyperlink"/>
        </w:rPr>
        <w:t>https://forms.gle/ua2a2C1MKZFkvBWt9</w:t>
      </w:r>
      <w:r>
        <w:rPr>
          <w:rStyle w:val="Hyperlink"/>
        </w:rPr>
        <w:fldChar w:fldCharType="end"/>
      </w:r>
    </w:p>
    <w:p w14:paraId="15EB734F" w14:textId="77777777" w:rsidR="00AC21C8" w:rsidRDefault="00AC21C8" w:rsidP="0086285A">
      <w:pPr>
        <w:spacing w:before="100" w:after="100" w:line="240" w:lineRule="auto"/>
      </w:pPr>
    </w:p>
    <w:p w14:paraId="64BECA85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zdravstvena njega</w:t>
      </w:r>
    </w:p>
    <w:p w14:paraId="066C480E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30.08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.2022. godine.</w:t>
      </w:r>
    </w:p>
    <w:p w14:paraId="0314FE9B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19.08.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577838A7" w14:textId="77777777" w:rsidR="0045487D" w:rsidRDefault="00AC21C8" w:rsidP="007C3B22">
      <w:pPr>
        <w:spacing w:before="100" w:after="100" w:line="240" w:lineRule="auto"/>
      </w:pPr>
      <w:hyperlink r:id="rId4" w:history="1">
        <w:r w:rsidR="0045487D" w:rsidRPr="0086285A">
          <w:rPr>
            <w:rStyle w:val="Hyperlink"/>
          </w:rPr>
          <w:t>https://forms.gle/ua2a2C1MKZFkvBWt9</w:t>
        </w:r>
      </w:hyperlink>
    </w:p>
    <w:p w14:paraId="3A224F4A" w14:textId="77777777" w:rsidR="0045487D" w:rsidRDefault="0045487D" w:rsidP="007C3B22">
      <w:pPr>
        <w:spacing w:before="100" w:after="100" w:line="240" w:lineRule="auto"/>
      </w:pPr>
    </w:p>
    <w:p w14:paraId="51489496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je moguće u danu nakon objavljivanja spiska studenata slanjem e-mejla na farmakologija.bl@gmail.com.</w:t>
      </w:r>
    </w:p>
    <w:p w14:paraId="68791C00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</w:p>
    <w:p w14:paraId="2FC4AD42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Usmeni ispit počinje od 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30.08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.2022. godine.</w:t>
      </w:r>
    </w:p>
    <w:p w14:paraId="27377733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19.08.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15E4982D" w14:textId="77777777" w:rsidR="0045487D" w:rsidRDefault="00AC21C8" w:rsidP="007C3B22">
      <w:pPr>
        <w:spacing w:before="100" w:after="100" w:line="240" w:lineRule="auto"/>
      </w:pPr>
      <w:hyperlink r:id="rId5" w:history="1">
        <w:r w:rsidR="0045487D" w:rsidRPr="0086285A">
          <w:rPr>
            <w:rStyle w:val="Hyperlink"/>
          </w:rPr>
          <w:t>https://forms.gle/ua2a2C1MKZ</w:t>
        </w:r>
        <w:r w:rsidR="0045487D" w:rsidRPr="0086285A">
          <w:rPr>
            <w:rStyle w:val="Hyperlink"/>
          </w:rPr>
          <w:t>FkvBWt9</w:t>
        </w:r>
      </w:hyperlink>
    </w:p>
    <w:p w14:paraId="7DAEB61C" w14:textId="77777777" w:rsidR="0086285A" w:rsidRDefault="0086285A" w:rsidP="007C3B22">
      <w:pPr>
        <w:spacing w:before="100" w:after="100" w:line="240" w:lineRule="auto"/>
      </w:pPr>
    </w:p>
    <w:p w14:paraId="328D401E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je moguće u danu nakon objavljivanja spiska studenata slanjem e-mejla na farmakologija.bl@gmail.com.</w:t>
      </w:r>
    </w:p>
    <w:p w14:paraId="6FE180C2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391585B8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09B7A569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farmakologije će se održati 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30.08.2022. godine u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 u amfiteatru 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icinskog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akulteta, 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upis ocjene za studente koji su položili u toku kontinuirane provjere znanja biće od </w:t>
      </w:r>
      <w:r w:rsidR="00AB76A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30.08</w:t>
      </w: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.2022. godine.</w:t>
      </w:r>
    </w:p>
    <w:p w14:paraId="65515E25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Izlazak na ispit obavezno prijaviti preko e-studenta.</w:t>
      </w:r>
    </w:p>
    <w:p w14:paraId="7D95A9B3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ispit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AB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19.08. </w:t>
      </w:r>
      <w:r w:rsidRPr="00AB0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719C2652" w14:textId="77777777" w:rsidR="0045487D" w:rsidRPr="0045487D" w:rsidRDefault="00AC21C8" w:rsidP="007C3B22">
      <w:pPr>
        <w:spacing w:before="100" w:after="100" w:line="240" w:lineRule="auto"/>
      </w:pPr>
      <w:hyperlink r:id="rId6" w:history="1">
        <w:r w:rsidR="0045487D" w:rsidRPr="0086285A">
          <w:rPr>
            <w:rStyle w:val="Hyperlink"/>
          </w:rPr>
          <w:t>https://forms.gle/ua2a2C1MKZFkvBWt9</w:t>
        </w:r>
      </w:hyperlink>
    </w:p>
    <w:p w14:paraId="0E770005" w14:textId="77777777" w:rsidR="007C3B22" w:rsidRPr="00AB0444" w:rsidRDefault="007C3B22" w:rsidP="007C3B2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06486669" w14:textId="77777777" w:rsidR="007C3B22" w:rsidRPr="00AB0444" w:rsidRDefault="007C3B22" w:rsidP="007C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B044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14:paraId="228D6C2A" w14:textId="77777777" w:rsidR="007C3B22" w:rsidRPr="00AB0444" w:rsidRDefault="007C3B22" w:rsidP="007C3B22">
      <w:pPr>
        <w:rPr>
          <w:rFonts w:ascii="Times New Roman" w:hAnsi="Times New Roman" w:cs="Times New Roman"/>
        </w:rPr>
      </w:pPr>
    </w:p>
    <w:p w14:paraId="267B4C92" w14:textId="77777777" w:rsidR="00FD1305" w:rsidRDefault="00FD1305"/>
    <w:sectPr w:rsidR="00FD1305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211EE"/>
    <w:rsid w:val="0045487D"/>
    <w:rsid w:val="00707E3A"/>
    <w:rsid w:val="007C3B22"/>
    <w:rsid w:val="008410E4"/>
    <w:rsid w:val="0086285A"/>
    <w:rsid w:val="00AB76A1"/>
    <w:rsid w:val="00AC21C8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ua2a2C1MKZFkvBWt9" TargetMode="External"/><Relationship Id="rId5" Type="http://schemas.openxmlformats.org/officeDocument/2006/relationships/hyperlink" Target="https://forms.gle/ua2a2C1MKZFkvBWt9" TargetMode="External"/><Relationship Id="rId4" Type="http://schemas.openxmlformats.org/officeDocument/2006/relationships/hyperlink" Target="https://forms.gle/ua2a2C1MKZFkvBW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dcterms:created xsi:type="dcterms:W3CDTF">2022-07-06T09:14:00Z</dcterms:created>
  <dcterms:modified xsi:type="dcterms:W3CDTF">2022-07-06T09:22:00Z</dcterms:modified>
</cp:coreProperties>
</file>