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0E0DC9" w:rsidRPr="00437DA8" w:rsidTr="0085451E">
        <w:trPr>
          <w:trHeight w:val="1814"/>
        </w:trPr>
        <w:tc>
          <w:tcPr>
            <w:tcW w:w="1917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2600B03D" wp14:editId="0375E1B7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0E0DC9" w:rsidRPr="002C7CFA" w:rsidRDefault="000E0DC9" w:rsidP="0085451E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0E0DC9" w:rsidRPr="002C7CFA" w:rsidRDefault="000E0DC9" w:rsidP="0085451E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E21ED1" w:rsidRDefault="00E21ED1" w:rsidP="00E21ED1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Катедра за гинекологију и акушерство</w:t>
            </w:r>
          </w:p>
          <w:p w:rsidR="000E0DC9" w:rsidRPr="000B37F0" w:rsidRDefault="000E0DC9" w:rsidP="0085451E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</w:p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5C60DCE1" wp14:editId="0B0694CF">
                  <wp:extent cx="915422" cy="1075767"/>
                  <wp:effectExtent l="0" t="0" r="0" b="0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40679" cy="1105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0DC9" w:rsidRPr="00437DA8" w:rsidRDefault="000E0DC9" w:rsidP="000E0DC9">
      <w:pPr>
        <w:rPr>
          <w:lang w:val="ru-RU"/>
        </w:rPr>
      </w:pPr>
    </w:p>
    <w:tbl>
      <w:tblPr>
        <w:tblStyle w:val="Koordinatnamreatabele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2400"/>
        <w:gridCol w:w="1600"/>
        <w:gridCol w:w="2877"/>
        <w:gridCol w:w="1280"/>
        <w:gridCol w:w="1280"/>
        <w:gridCol w:w="1280"/>
        <w:gridCol w:w="1280"/>
        <w:gridCol w:w="1280"/>
      </w:tblGrid>
      <w:tr w:rsidR="000E0DC9" w:rsidRPr="008B1B16" w:rsidTr="0085451E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E0DC9" w:rsidRPr="00E06154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</w:t>
            </w:r>
            <w:r>
              <w:rPr>
                <w:b/>
                <w:lang w:val="sr-Latn-BA"/>
              </w:rPr>
              <w:t xml:space="preserve"> </w:t>
            </w:r>
            <w:r>
              <w:rPr>
                <w:b/>
                <w:lang w:val="sr-Cyrl-BA"/>
              </w:rPr>
              <w:t>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0E0DC9" w:rsidRPr="008B1B16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0E0DC9" w:rsidTr="0085451E">
        <w:tc>
          <w:tcPr>
            <w:tcW w:w="115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2024/2025.</w:t>
            </w:r>
          </w:p>
        </w:tc>
        <w:tc>
          <w:tcPr>
            <w:tcW w:w="2160" w:type="dxa"/>
            <w:vAlign w:val="center"/>
          </w:tcPr>
          <w:p w:rsidR="000E0DC9" w:rsidRPr="00711F9F" w:rsidRDefault="000E0DC9" w:rsidP="0085451E">
            <w:pPr>
              <w:ind w:left="57" w:right="57"/>
              <w:rPr>
                <w:szCs w:val="24"/>
                <w:lang w:val="sr-Latn-RS"/>
              </w:rPr>
            </w:pPr>
            <w:proofErr w:type="spellStart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Асистирање</w:t>
            </w:r>
            <w:proofErr w:type="spellEnd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код</w:t>
            </w:r>
            <w:proofErr w:type="spellEnd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дијагностичких</w:t>
            </w:r>
            <w:proofErr w:type="spellEnd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терапијских</w:t>
            </w:r>
            <w:proofErr w:type="spellEnd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процедура</w:t>
            </w:r>
            <w:proofErr w:type="spellEnd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акушерству</w:t>
            </w:r>
            <w:proofErr w:type="spellEnd"/>
          </w:p>
        </w:tc>
        <w:tc>
          <w:tcPr>
            <w:tcW w:w="1440" w:type="dxa"/>
            <w:vAlign w:val="center"/>
          </w:tcPr>
          <w:p w:rsidR="000E0DC9" w:rsidRPr="00711F9F" w:rsidRDefault="000E0DC9" w:rsidP="0085451E">
            <w:pPr>
              <w:jc w:val="center"/>
              <w:rPr>
                <w:szCs w:val="24"/>
                <w:lang w:val="sr-Latn-RS"/>
              </w:rPr>
            </w:pPr>
            <w:r w:rsidRPr="00711F9F">
              <w:rPr>
                <w:rFonts w:ascii="Arial" w:hAnsi="Arial" w:cs="Arial"/>
                <w:color w:val="000000"/>
                <w:szCs w:val="24"/>
                <w:shd w:val="clear" w:color="auto" w:fill="FFFFFF"/>
              </w:rPr>
              <w:t>ОБА18ОИА</w:t>
            </w:r>
          </w:p>
        </w:tc>
        <w:tc>
          <w:tcPr>
            <w:tcW w:w="2589" w:type="dxa"/>
            <w:vAlign w:val="center"/>
          </w:tcPr>
          <w:p w:rsidR="000E0DC9" w:rsidRPr="00711F9F" w:rsidRDefault="000E0DC9" w:rsidP="002F3CA6">
            <w:pPr>
              <w:ind w:left="57" w:right="57"/>
              <w:jc w:val="center"/>
              <w:rPr>
                <w:lang w:val="sr-Cyrl-BA"/>
              </w:rPr>
            </w:pPr>
            <w:bookmarkStart w:id="0" w:name="_GoBack"/>
            <w:proofErr w:type="spellStart"/>
            <w:r>
              <w:rPr>
                <w:lang w:val="sr-Cyrl-BA"/>
              </w:rPr>
              <w:t>Бабиштво</w:t>
            </w:r>
            <w:bookmarkEnd w:id="0"/>
            <w:proofErr w:type="spellEnd"/>
          </w:p>
        </w:tc>
        <w:tc>
          <w:tcPr>
            <w:tcW w:w="1152" w:type="dxa"/>
            <w:vAlign w:val="center"/>
          </w:tcPr>
          <w:p w:rsidR="000E0DC9" w:rsidRPr="00711F9F" w:rsidRDefault="000E0DC9" w:rsidP="0085451E">
            <w:pPr>
              <w:jc w:val="center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0E0DC9" w:rsidRPr="00711F9F" w:rsidRDefault="000E0DC9" w:rsidP="0085451E">
            <w:pPr>
              <w:jc w:val="center"/>
              <w:rPr>
                <w:color w:val="FF0000"/>
                <w:lang w:val="sr-Cyrl-BA"/>
              </w:rPr>
            </w:pPr>
            <w:r w:rsidRPr="00711F9F">
              <w:rPr>
                <w:color w:val="000000" w:themeColor="text1"/>
                <w:lang w:val="sr-Cyrl-BA"/>
              </w:rPr>
              <w:t>Друга</w:t>
            </w:r>
          </w:p>
        </w:tc>
        <w:tc>
          <w:tcPr>
            <w:tcW w:w="1152" w:type="dxa"/>
            <w:vAlign w:val="center"/>
          </w:tcPr>
          <w:p w:rsidR="000E0DC9" w:rsidRPr="00711F9F" w:rsidRDefault="000E0DC9" w:rsidP="0085451E">
            <w:pPr>
              <w:jc w:val="center"/>
              <w:rPr>
                <w:color w:val="FF0000"/>
                <w:lang w:val="sr-Cyrl-BA"/>
              </w:rPr>
            </w:pPr>
            <w:r w:rsidRPr="00711F9F">
              <w:rPr>
                <w:color w:val="000000" w:themeColor="text1"/>
              </w:rPr>
              <w:t>IV</w:t>
            </w:r>
          </w:p>
        </w:tc>
        <w:tc>
          <w:tcPr>
            <w:tcW w:w="1152" w:type="dxa"/>
            <w:vAlign w:val="center"/>
          </w:tcPr>
          <w:p w:rsidR="000E0DC9" w:rsidRPr="00483106" w:rsidRDefault="002B7217" w:rsidP="0085451E">
            <w:pPr>
              <w:jc w:val="center"/>
              <w:rPr>
                <w:color w:val="FF0000"/>
                <w:lang w:val="sr-Cyrl-BA"/>
              </w:rPr>
            </w:pPr>
            <w:r w:rsidRPr="002B7217">
              <w:rPr>
                <w:color w:val="000000" w:themeColor="text1"/>
                <w:lang w:val="sr-Cyrl-BA"/>
              </w:rPr>
              <w:t>8</w:t>
            </w:r>
          </w:p>
        </w:tc>
        <w:tc>
          <w:tcPr>
            <w:tcW w:w="1152" w:type="dxa"/>
            <w:vAlign w:val="center"/>
          </w:tcPr>
          <w:p w:rsidR="000C34F4" w:rsidRPr="00711F9F" w:rsidRDefault="000E0DC9" w:rsidP="000C34F4">
            <w:pPr>
              <w:jc w:val="center"/>
              <w:rPr>
                <w:color w:val="000000" w:themeColor="text1"/>
                <w:lang w:val="sr-Cyrl-BA"/>
              </w:rPr>
            </w:pPr>
            <w:r w:rsidRPr="00711F9F">
              <w:rPr>
                <w:color w:val="000000" w:themeColor="text1"/>
                <w:lang w:val="sr-Cyrl-BA"/>
              </w:rPr>
              <w:t>1</w:t>
            </w:r>
          </w:p>
        </w:tc>
      </w:tr>
    </w:tbl>
    <w:p w:rsidR="000E0DC9" w:rsidRPr="00F47ACA" w:rsidRDefault="000E0DC9" w:rsidP="000E0DC9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Koordinatnamreatabele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07"/>
        <w:gridCol w:w="1418"/>
        <w:gridCol w:w="1531"/>
        <w:gridCol w:w="1588"/>
        <w:gridCol w:w="379"/>
        <w:gridCol w:w="2552"/>
      </w:tblGrid>
      <w:tr w:rsidR="000E0DC9" w:rsidRPr="009F0721" w:rsidTr="0085451E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0E0DC9" w:rsidRPr="009F0721" w:rsidRDefault="000E0DC9" w:rsidP="0085451E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0E0DC9" w:rsidRPr="009F0721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0E0DC9" w:rsidRPr="009F0721" w:rsidRDefault="000E0DC9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07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0E0DC9" w:rsidRPr="005E0F98" w:rsidRDefault="00CB27A7" w:rsidP="0085451E">
            <w:pPr>
              <w:pStyle w:val="Pasussalistom"/>
              <w:numPr>
                <w:ilvl w:val="0"/>
                <w:numId w:val="1"/>
              </w:num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 xml:space="preserve">Атонија </w:t>
            </w:r>
            <w:proofErr w:type="spellStart"/>
            <w:r w:rsidRPr="00CB27A7">
              <w:rPr>
                <w:lang w:val="sr-Cyrl-BA"/>
              </w:rPr>
              <w:t>утеруса</w:t>
            </w:r>
            <w:proofErr w:type="spellEnd"/>
            <w:r w:rsidRPr="00CB27A7">
              <w:rPr>
                <w:lang w:val="sr-Cyrl-BA"/>
              </w:rPr>
              <w:t xml:space="preserve"> и узроци атоније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 договору са наставником</w:t>
            </w: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 договору са наставником</w:t>
            </w: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 договору са наставником</w:t>
            </w: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 xml:space="preserve">Поступак код атоније </w:t>
            </w:r>
            <w:proofErr w:type="spellStart"/>
            <w:r w:rsidRPr="00CB27A7">
              <w:rPr>
                <w:lang w:val="sr-Cyrl-BA"/>
              </w:rPr>
              <w:t>утеруса</w:t>
            </w:r>
            <w:proofErr w:type="spellEnd"/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>
              <w:rPr>
                <w:lang w:val="sr-Latn-BA"/>
              </w:rPr>
              <w:t>III</w:t>
            </w:r>
            <w:r w:rsidRPr="00CB27A7">
              <w:rPr>
                <w:lang w:val="sr-Cyrl-BA"/>
              </w:rPr>
              <w:t xml:space="preserve"> порођајно доба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Хипертензија у трудноћи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Постељица и функције постељице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 xml:space="preserve">Узроци </w:t>
            </w:r>
            <w:proofErr w:type="spellStart"/>
            <w:r w:rsidRPr="00CB27A7">
              <w:rPr>
                <w:lang w:val="sr-Cyrl-BA"/>
              </w:rPr>
              <w:t>постпарталних</w:t>
            </w:r>
            <w:proofErr w:type="spellEnd"/>
            <w:r w:rsidRPr="00CB27A7">
              <w:rPr>
                <w:lang w:val="sr-Cyrl-BA"/>
              </w:rPr>
              <w:t xml:space="preserve"> крварења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0E0DC9" w:rsidRPr="00DB2F30" w:rsidRDefault="00CB27A7" w:rsidP="0085451E">
            <w:pPr>
              <w:ind w:left="57"/>
              <w:rPr>
                <w:lang w:val="sr-Latn-BA"/>
              </w:rPr>
            </w:pPr>
            <w:r w:rsidRPr="00CB27A7">
              <w:rPr>
                <w:lang w:val="sr-Cyrl-BA"/>
              </w:rPr>
              <w:t xml:space="preserve">Терапија и поступак код </w:t>
            </w:r>
            <w:proofErr w:type="spellStart"/>
            <w:r w:rsidRPr="00CB27A7">
              <w:rPr>
                <w:lang w:val="sr-Cyrl-BA"/>
              </w:rPr>
              <w:t>постпарталних</w:t>
            </w:r>
            <w:proofErr w:type="spellEnd"/>
            <w:r w:rsidRPr="00CB27A7">
              <w:rPr>
                <w:lang w:val="sr-Cyrl-BA"/>
              </w:rPr>
              <w:t xml:space="preserve"> крварења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Царски рез, дефиниција и индикације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rFonts w:eastAsia="Calibri"/>
              </w:rPr>
              <w:t>Проф</w:t>
            </w:r>
            <w:proofErr w:type="spellEnd"/>
            <w:r>
              <w:rPr>
                <w:rFonts w:eastAsia="Calibri"/>
              </w:rPr>
              <w:t xml:space="preserve">. </w:t>
            </w:r>
            <w:r>
              <w:rPr>
                <w:rFonts w:eastAsia="Calibri"/>
                <w:lang w:val="zh-CN"/>
              </w:rPr>
              <w:t>др Драгица Драгановић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Апсолутне индикације за царски рез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Компликације</w:t>
            </w:r>
            <w:r w:rsidR="00900B38">
              <w:rPr>
                <w:lang w:val="sr-Cyrl-BA"/>
              </w:rPr>
              <w:t xml:space="preserve"> мајке</w:t>
            </w:r>
            <w:r w:rsidRPr="00CB27A7">
              <w:rPr>
                <w:lang w:val="sr-Cyrl-BA"/>
              </w:rPr>
              <w:t xml:space="preserve"> код царског реза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Компликације плода код царског реза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Карлична презентација, дефиниција и узроци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0E0DC9" w:rsidRPr="00CB27A7" w:rsidRDefault="00CB27A7" w:rsidP="0085451E">
            <w:pPr>
              <w:ind w:left="57"/>
            </w:pPr>
            <w:r w:rsidRPr="00CB27A7">
              <w:rPr>
                <w:lang w:val="sr-Cyrl-BA"/>
              </w:rPr>
              <w:t xml:space="preserve">Порођај код карличне презентације, ручна помоћ по </w:t>
            </w:r>
            <w:proofErr w:type="spellStart"/>
            <w:r>
              <w:t>Brachtu</w:t>
            </w:r>
            <w:proofErr w:type="spellEnd"/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Компликације трудноће и порођаја код карличне презентације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  <w:tr w:rsidR="000E0DC9" w:rsidRPr="009F0721" w:rsidTr="0085451E">
        <w:trPr>
          <w:jc w:val="center"/>
        </w:trPr>
        <w:tc>
          <w:tcPr>
            <w:tcW w:w="1120" w:type="dxa"/>
            <w:vAlign w:val="center"/>
          </w:tcPr>
          <w:p w:rsidR="000E0DC9" w:rsidRPr="00BF283C" w:rsidRDefault="000E0DC9" w:rsidP="0085451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0E0DC9" w:rsidRDefault="00CB27A7" w:rsidP="0085451E">
            <w:pPr>
              <w:ind w:left="57"/>
              <w:rPr>
                <w:lang w:val="sr-Cyrl-BA"/>
              </w:rPr>
            </w:pPr>
            <w:r w:rsidRPr="00CB27A7">
              <w:rPr>
                <w:lang w:val="sr-Cyrl-BA"/>
              </w:rPr>
              <w:t>Компликације трудноће и порођаја код попречног положаја плода</w:t>
            </w:r>
          </w:p>
        </w:tc>
        <w:tc>
          <w:tcPr>
            <w:tcW w:w="1407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0E0DC9" w:rsidRDefault="000E0DC9" w:rsidP="0085451E">
            <w:pPr>
              <w:ind w:left="57" w:right="57"/>
              <w:jc w:val="center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УКЦ ГАК Бања Лука</w:t>
            </w:r>
          </w:p>
        </w:tc>
        <w:tc>
          <w:tcPr>
            <w:tcW w:w="37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0E0DC9" w:rsidRDefault="000E0DC9" w:rsidP="0085451E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>Проф. др Бранка Чанчаревић-Ђајић</w:t>
            </w:r>
          </w:p>
        </w:tc>
      </w:tr>
    </w:tbl>
    <w:p w:rsidR="000E0DC9" w:rsidRDefault="000E0DC9" w:rsidP="000E0DC9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0E0DC9" w:rsidRDefault="000E0DC9" w:rsidP="000E0DC9">
      <w:pPr>
        <w:rPr>
          <w:lang w:val="sr-Cyrl-BA"/>
        </w:rPr>
      </w:pPr>
    </w:p>
    <w:p w:rsidR="000E0DC9" w:rsidRDefault="000E0DC9" w:rsidP="000E0DC9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0E0DC9" w:rsidTr="0085451E">
        <w:trPr>
          <w:jc w:val="center"/>
        </w:trPr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0E0DC9" w:rsidRPr="005663E7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9913" w:type="dxa"/>
            <w:vMerge w:val="restart"/>
            <w:vAlign w:val="center"/>
          </w:tcPr>
          <w:p w:rsidR="000E0DC9" w:rsidRDefault="000E0DC9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Вјежбе се организују и воде у договору са водитељима према сљедећем наставном плану:</w:t>
            </w:r>
          </w:p>
          <w:p w:rsidR="000E0DC9" w:rsidRDefault="000E0DC9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0E0DC9" w:rsidRDefault="000E0DC9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-У договору са водитељима студенти се распоређују на одјељења ГАК-а</w:t>
            </w:r>
          </w:p>
          <w:p w:rsidR="000E0DC9" w:rsidRDefault="000E0DC9" w:rsidP="0085451E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-На одјељењима</w:t>
            </w:r>
            <w:r>
              <w:rPr>
                <w:rFonts w:cs="Times New Roman"/>
                <w:sz w:val="22"/>
                <w:szCs w:val="18"/>
                <w:lang w:val="hr-BA"/>
              </w:rPr>
              <w:t xml:space="preserve"> </w:t>
            </w:r>
            <w:r>
              <w:rPr>
                <w:rFonts w:cs="Times New Roman"/>
                <w:sz w:val="22"/>
                <w:szCs w:val="18"/>
                <w:lang w:val="sr-Cyrl-BA"/>
              </w:rPr>
              <w:t>добијају одређене задатке и упутства, те учествују у:</w:t>
            </w:r>
          </w:p>
          <w:p w:rsidR="000E0DC9" w:rsidRDefault="000E0DC9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-Студенти у породилишту присуствују вагиналном порођају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Latn-BA"/>
              </w:rPr>
              <w:t>,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царск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Latn-BA"/>
              </w:rPr>
              <w:t>o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м резу у операционој сали.</w:t>
            </w:r>
          </w:p>
          <w:p w:rsidR="000E0DC9" w:rsidRDefault="000E0DC9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Учествовање у раду код :</w:t>
            </w:r>
          </w:p>
          <w:p w:rsidR="000E0DC9" w:rsidRDefault="000E0DC9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 укључивања ЦТГ-а, ЕКГ-а, вађења крви, слушање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феталних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тонова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феталним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монитором </w:t>
            </w:r>
          </w:p>
          <w:p w:rsidR="000E0DC9" w:rsidRDefault="000E0DC9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lastRenderedPageBreak/>
              <w:t xml:space="preserve">-На одјељењу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бабињара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: њега породиље, превијање оперативне ране,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вертикализација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ппородиље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, успостављање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лактације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и њега дојки; у дјечијој соби присуствују вакцинацији и      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br/>
              <w:t xml:space="preserve">  давању терапије новорођенчету. Као и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преглед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новорођенчета при пријему.</w:t>
            </w:r>
          </w:p>
          <w:p w:rsidR="000E0DC9" w:rsidRDefault="000E0DC9" w:rsidP="0085451E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</w:p>
          <w:p w:rsidR="000E0DC9" w:rsidRDefault="000E0DC9" w:rsidP="0085451E">
            <w:pPr>
              <w:pStyle w:val="Pasussalistom"/>
              <w:ind w:left="0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0E0DC9" w:rsidRDefault="000E0DC9" w:rsidP="0085451E">
            <w:pPr>
              <w:pStyle w:val="Pasussalistom"/>
              <w:ind w:left="1080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0E0DC9" w:rsidRDefault="000E0DC9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 xml:space="preserve"> Све тематске јединице ће се одржавати у форми </w:t>
            </w:r>
            <w:r w:rsidRPr="00CF1050">
              <w:rPr>
                <w:rFonts w:cs="Times New Roman"/>
                <w:b/>
                <w:sz w:val="22"/>
                <w:szCs w:val="18"/>
                <w:lang w:val="sr-Cyrl-BA"/>
              </w:rPr>
              <w:t xml:space="preserve">: </w:t>
            </w: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предавања, презентације студената, семинарски рад, интерактивни рад;</w:t>
            </w:r>
          </w:p>
          <w:p w:rsidR="000E0DC9" w:rsidRPr="00CF1050" w:rsidRDefault="000E0DC9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  <w:p w:rsidR="000E0DC9" w:rsidRDefault="000E0DC9" w:rsidP="0085451E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</w:p>
          <w:p w:rsidR="000E0DC9" w:rsidRDefault="000E0DC9" w:rsidP="0085451E">
            <w:pPr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VIII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570" w:type="dxa"/>
            <w:vAlign w:val="center"/>
          </w:tcPr>
          <w:p w:rsidR="000E0DC9" w:rsidRDefault="000E0DC9" w:rsidP="0085451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566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523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</w:tbl>
    <w:p w:rsidR="000E0DC9" w:rsidRDefault="000E0DC9" w:rsidP="000E0DC9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В1, В2, ...., В15 – Вјежба прва, Вјежба друга, ..., Вјежба петнаеста, ТВ – Теоријска </w:t>
      </w:r>
      <w:proofErr w:type="spellStart"/>
      <w:r>
        <w:rPr>
          <w:sz w:val="20"/>
          <w:szCs w:val="20"/>
          <w:lang w:val="sr-Cyrl-BA"/>
        </w:rPr>
        <w:t>вјежба,ПВ</w:t>
      </w:r>
      <w:proofErr w:type="spellEnd"/>
      <w:r>
        <w:rPr>
          <w:sz w:val="20"/>
          <w:szCs w:val="20"/>
          <w:lang w:val="sr-Cyrl-BA"/>
        </w:rPr>
        <w:t xml:space="preserve"> – Практична вјежба    </w:t>
      </w:r>
    </w:p>
    <w:p w:rsidR="000E0DC9" w:rsidRDefault="000E0DC9" w:rsidP="000E0DC9">
      <w:pPr>
        <w:rPr>
          <w:lang w:val="sr-Cyrl-BA"/>
        </w:rPr>
      </w:pPr>
    </w:p>
    <w:p w:rsidR="000E0DC9" w:rsidRDefault="000E0DC9" w:rsidP="000E0DC9">
      <w:pPr>
        <w:rPr>
          <w:lang w:val="sr-Cyrl-BA"/>
        </w:rPr>
      </w:pPr>
    </w:p>
    <w:p w:rsidR="000E0DC9" w:rsidRDefault="000E0DC9" w:rsidP="000E0DC9">
      <w:pPr>
        <w:jc w:val="center"/>
        <w:rPr>
          <w:sz w:val="32"/>
          <w:szCs w:val="32"/>
          <w:lang w:val="sr-Cyrl-BA"/>
        </w:rPr>
      </w:pPr>
      <w:r>
        <w:rPr>
          <w:sz w:val="32"/>
          <w:szCs w:val="32"/>
          <w:lang w:val="sr-Cyrl-BA"/>
        </w:rPr>
        <w:t>РАСПОРЕД ВЈЕЖБИ</w:t>
      </w:r>
      <w:r>
        <w:rPr>
          <w:sz w:val="32"/>
          <w:szCs w:val="32"/>
          <w:lang w:val="sr-Latn-BA"/>
        </w:rPr>
        <w:t xml:space="preserve"> </w:t>
      </w:r>
      <w:r>
        <w:rPr>
          <w:sz w:val="32"/>
          <w:szCs w:val="32"/>
          <w:lang w:val="sr-Cyrl-BA"/>
        </w:rPr>
        <w:t>АСИСТЕНТИ</w:t>
      </w:r>
    </w:p>
    <w:p w:rsidR="000E0DC9" w:rsidRDefault="000E0DC9" w:rsidP="000E0DC9">
      <w:pPr>
        <w:jc w:val="center"/>
        <w:rPr>
          <w:sz w:val="32"/>
          <w:szCs w:val="32"/>
          <w:lang w:val="sr-Cyrl-BA"/>
        </w:rPr>
      </w:pPr>
    </w:p>
    <w:p w:rsidR="000E0DC9" w:rsidRDefault="000E0DC9" w:rsidP="000E0DC9">
      <w:pPr>
        <w:jc w:val="center"/>
        <w:rPr>
          <w:sz w:val="32"/>
          <w:szCs w:val="32"/>
          <w:lang w:val="sr-Cyrl-BA"/>
        </w:rPr>
      </w:pP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0E0DC9" w:rsidTr="0085451E">
        <w:trPr>
          <w:jc w:val="center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59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4543" w:type="dxa"/>
            <w:shd w:val="clear" w:color="auto" w:fill="D9D9D9" w:themeFill="background1" w:themeFillShade="D9"/>
            <w:vAlign w:val="center"/>
          </w:tcPr>
          <w:p w:rsidR="000E0DC9" w:rsidRDefault="000E0DC9" w:rsidP="0085451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0E0DC9" w:rsidRPr="005663E7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2711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   </w:t>
            </w:r>
          </w:p>
        </w:tc>
        <w:tc>
          <w:tcPr>
            <w:tcW w:w="2712" w:type="dxa"/>
            <w:vAlign w:val="center"/>
          </w:tcPr>
          <w:p w:rsidR="000E0DC9" w:rsidRDefault="000E0DC9" w:rsidP="00071F42">
            <w:pPr>
              <w:rPr>
                <w:lang w:val="hr-BA"/>
              </w:rPr>
            </w:pPr>
          </w:p>
        </w:tc>
        <w:tc>
          <w:tcPr>
            <w:tcW w:w="2237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  <w:r w:rsidR="00965611">
              <w:rPr>
                <w:lang w:val="sr-Cyrl-BA"/>
              </w:rPr>
              <w:t xml:space="preserve"> УКЦ</w:t>
            </w:r>
          </w:p>
        </w:tc>
        <w:tc>
          <w:tcPr>
            <w:tcW w:w="759" w:type="dxa"/>
            <w:vAlign w:val="center"/>
          </w:tcPr>
          <w:p w:rsidR="000E0DC9" w:rsidRPr="009A7A95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Топић Александра</w:t>
            </w:r>
          </w:p>
        </w:tc>
      </w:tr>
      <w:tr w:rsidR="000E0DC9" w:rsidRPr="005663E7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7660" w:type="dxa"/>
            <w:gridSpan w:val="3"/>
            <w:vMerge w:val="restart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Вјежбе су организоване у договору са водитељима вјежби (дани и сатнице) према наведеном плану и програму</w:t>
            </w:r>
          </w:p>
          <w:p w:rsidR="000E0DC9" w:rsidRDefault="000E0DC9" w:rsidP="0085451E">
            <w:pPr>
              <w:jc w:val="center"/>
              <w:rPr>
                <w:lang w:val="sr-Cyrl-BA"/>
              </w:rPr>
            </w:pPr>
          </w:p>
          <w:p w:rsidR="000E0DC9" w:rsidRDefault="000E0DC9" w:rsidP="003A2F7F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154CF0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Радетић Сандра</w:t>
            </w:r>
            <w:r>
              <w:rPr>
                <w:lang w:val="hr-BA"/>
              </w:rPr>
              <w:t xml:space="preserve"> </w:t>
            </w:r>
          </w:p>
        </w:tc>
      </w:tr>
      <w:tr w:rsidR="000E0DC9" w:rsidRPr="005663E7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71F42" w:rsidRDefault="00071F42" w:rsidP="00071F42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   2</w:t>
            </w: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Тамара </w:t>
            </w:r>
            <w:proofErr w:type="spellStart"/>
            <w:r>
              <w:rPr>
                <w:lang w:val="sr-Cyrl-BA"/>
              </w:rPr>
              <w:t>Стијаковић</w:t>
            </w:r>
            <w:proofErr w:type="spellEnd"/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</w:pPr>
            <w:r>
              <w:t>Г5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hr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rPr>
                <w:lang w:val="sr-Cyrl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Г14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  <w:rPr>
                <w:lang w:val="sr-Cyrl-BA"/>
              </w:rPr>
            </w:pPr>
          </w:p>
        </w:tc>
      </w:tr>
      <w:tr w:rsidR="000E0DC9" w:rsidTr="0085451E">
        <w:trPr>
          <w:jc w:val="center"/>
        </w:trPr>
        <w:tc>
          <w:tcPr>
            <w:tcW w:w="1610" w:type="dxa"/>
            <w:vAlign w:val="center"/>
          </w:tcPr>
          <w:p w:rsidR="000E0DC9" w:rsidRDefault="000E0DC9" w:rsidP="0085451E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0E0DC9" w:rsidRDefault="000E0DC9" w:rsidP="0085451E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0E0DC9" w:rsidRDefault="000E0DC9" w:rsidP="0085451E">
            <w:pPr>
              <w:ind w:left="57"/>
            </w:pPr>
          </w:p>
        </w:tc>
      </w:tr>
    </w:tbl>
    <w:p w:rsidR="000E0DC9" w:rsidRPr="009A7A95" w:rsidRDefault="000E0DC9" w:rsidP="000E0DC9">
      <w:pPr>
        <w:spacing w:before="80"/>
        <w:rPr>
          <w:b/>
          <w:bCs/>
          <w:sz w:val="20"/>
          <w:szCs w:val="20"/>
          <w:lang w:val="sr-Cyrl-BA"/>
        </w:rPr>
      </w:pPr>
      <w:r>
        <w:rPr>
          <w:b/>
          <w:bCs/>
          <w:sz w:val="20"/>
          <w:szCs w:val="20"/>
          <w:lang w:val="sr-Cyrl-BA"/>
        </w:rPr>
        <w:t xml:space="preserve">Напомена </w:t>
      </w:r>
      <w:r w:rsidRPr="00CF1050">
        <w:rPr>
          <w:b/>
          <w:bCs/>
          <w:sz w:val="20"/>
          <w:szCs w:val="20"/>
          <w:lang w:val="sr-Cyrl-BA"/>
        </w:rPr>
        <w:t xml:space="preserve">: </w:t>
      </w:r>
      <w:r>
        <w:rPr>
          <w:b/>
          <w:bCs/>
          <w:sz w:val="20"/>
          <w:szCs w:val="20"/>
          <w:lang w:val="sr-Cyrl-BA"/>
        </w:rPr>
        <w:t xml:space="preserve"> Вјежбе ће бити реализоване по договору са водитељима</w:t>
      </w:r>
      <w:r w:rsidRPr="00CF1050">
        <w:rPr>
          <w:b/>
          <w:bCs/>
          <w:sz w:val="20"/>
          <w:szCs w:val="20"/>
          <w:lang w:val="sr-Cyrl-BA"/>
        </w:rPr>
        <w:t xml:space="preserve"> / </w:t>
      </w:r>
      <w:r>
        <w:rPr>
          <w:b/>
          <w:bCs/>
          <w:sz w:val="20"/>
          <w:szCs w:val="20"/>
          <w:lang w:val="sr-Cyrl-BA"/>
        </w:rPr>
        <w:t xml:space="preserve">наставницима </w:t>
      </w:r>
      <w:r>
        <w:rPr>
          <w:b/>
          <w:bCs/>
          <w:sz w:val="20"/>
          <w:szCs w:val="20"/>
          <w:lang w:val="sr-Latn-BA"/>
        </w:rPr>
        <w:t>.</w:t>
      </w:r>
      <w:r>
        <w:rPr>
          <w:b/>
          <w:bCs/>
          <w:sz w:val="20"/>
          <w:szCs w:val="20"/>
          <w:lang w:val="sr-Cyrl-BA"/>
        </w:rPr>
        <w:t xml:space="preserve">                       </w:t>
      </w:r>
      <w:r w:rsidRPr="009F0721">
        <w:rPr>
          <w:b/>
          <w:lang w:val="sr-Cyrl-BA"/>
        </w:rPr>
        <w:t>ШЕФ КАТЕДРЕ:</w:t>
      </w:r>
      <w:r w:rsidR="0029436B">
        <w:rPr>
          <w:b/>
          <w:lang w:val="sr-Cyrl-BA"/>
        </w:rPr>
        <w:t xml:space="preserve"> </w:t>
      </w:r>
      <w:r w:rsidR="0029436B">
        <w:rPr>
          <w:rFonts w:eastAsia="Calibri"/>
          <w:lang w:val="zh-CN"/>
        </w:rPr>
        <w:t>Проф. др Бранка Чанчаревић-Ђајић</w:t>
      </w:r>
    </w:p>
    <w:p w:rsidR="000E0DC9" w:rsidRDefault="000E0DC9" w:rsidP="000E0DC9">
      <w:pPr>
        <w:spacing w:before="120"/>
        <w:rPr>
          <w:lang w:val="sr-Cyrl-BA"/>
        </w:rPr>
      </w:pPr>
    </w:p>
    <w:p w:rsidR="00C54264" w:rsidRDefault="00C54264"/>
    <w:sectPr w:rsidR="00C54264" w:rsidSect="00F64DAB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623A09"/>
    <w:multiLevelType w:val="hybridMultilevel"/>
    <w:tmpl w:val="1F485C6C"/>
    <w:lvl w:ilvl="0" w:tplc="4F667CFA">
      <w:start w:val="16"/>
      <w:numFmt w:val="bullet"/>
      <w:lvlText w:val="-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C9"/>
    <w:rsid w:val="00071F42"/>
    <w:rsid w:val="000C34F4"/>
    <w:rsid w:val="000E0DC9"/>
    <w:rsid w:val="00154CF0"/>
    <w:rsid w:val="00195352"/>
    <w:rsid w:val="0029436B"/>
    <w:rsid w:val="002B7217"/>
    <w:rsid w:val="002F3CA6"/>
    <w:rsid w:val="003A2F7F"/>
    <w:rsid w:val="00485062"/>
    <w:rsid w:val="00693010"/>
    <w:rsid w:val="00900B38"/>
    <w:rsid w:val="00965611"/>
    <w:rsid w:val="00C54264"/>
    <w:rsid w:val="00CB27A7"/>
    <w:rsid w:val="00E2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AA1CB"/>
  <w15:chartTrackingRefBased/>
  <w15:docId w15:val="{20761947-6D51-4C8F-B2B4-CD0D88F6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DC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qFormat/>
    <w:rsid w:val="000E0DC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0E0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Univerzitetski Klinički centar Republike Srpske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2024-10-20T11:24:00Z</dcterms:created>
  <dcterms:modified xsi:type="dcterms:W3CDTF">2024-10-20T12:01:00Z</dcterms:modified>
</cp:coreProperties>
</file>