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572" w:type="dxa"/>
        <w:tblCellMar>
          <w:left w:w="8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76697C" w14:paraId="47A1DF13" w14:textId="77777777">
        <w:trPr>
          <w:trHeight w:val="1814"/>
        </w:trPr>
        <w:tc>
          <w:tcPr>
            <w:tcW w:w="289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A9BEF3" w14:textId="77777777" w:rsidR="0076697C" w:rsidRDefault="009E28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EFA72A" wp14:editId="71ECCD06">
                  <wp:extent cx="1080135" cy="10801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0F77D2" w14:textId="77777777" w:rsidR="0076697C" w:rsidRPr="00DA7F42" w:rsidRDefault="009E28F1">
            <w:pPr>
              <w:jc w:val="center"/>
              <w:rPr>
                <w:b/>
                <w:sz w:val="36"/>
                <w:szCs w:val="36"/>
                <w:lang w:val="ru-RU"/>
              </w:rPr>
            </w:pPr>
            <w:r>
              <w:rPr>
                <w:b/>
                <w:sz w:val="36"/>
                <w:szCs w:val="36"/>
                <w:lang w:val="sr-Latn"/>
              </w:rPr>
              <w:t>УНИВЕРЗИТЕТ У БАЊОЈ ЛУЦИ</w:t>
            </w:r>
          </w:p>
          <w:p w14:paraId="3574A3C2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МЕДИЦИНСКИ ФАКУЛТЕТ</w:t>
            </w:r>
          </w:p>
          <w:p w14:paraId="56BB159A" w14:textId="77777777" w:rsidR="0076697C" w:rsidRDefault="009E28F1">
            <w:pPr>
              <w:spacing w:before="120"/>
              <w:jc w:val="center"/>
              <w:rPr>
                <w:lang w:val="sr-Latn"/>
              </w:rPr>
            </w:pPr>
            <w:r>
              <w:rPr>
                <w:sz w:val="32"/>
                <w:szCs w:val="32"/>
                <w:lang w:val="sr-Latn"/>
              </w:rPr>
              <w:t>Катедра за сестринство</w:t>
            </w:r>
          </w:p>
          <w:p w14:paraId="6238A3C3" w14:textId="77777777" w:rsidR="0076697C" w:rsidRDefault="009E28F1">
            <w:pPr>
              <w:jc w:val="center"/>
            </w:pPr>
            <w:r>
              <w:rPr>
                <w:noProof/>
              </w:rPr>
              <w:drawing>
                <wp:anchor distT="0" distB="0" distL="114935" distR="114935" simplePos="0" relativeHeight="2" behindDoc="1" locked="0" layoutInCell="1" allowOverlap="1" wp14:anchorId="2482460F" wp14:editId="34C67010">
                  <wp:simplePos x="0" y="0"/>
                  <wp:positionH relativeFrom="column">
                    <wp:posOffset>6129020</wp:posOffset>
                  </wp:positionH>
                  <wp:positionV relativeFrom="paragraph">
                    <wp:posOffset>-776605</wp:posOffset>
                  </wp:positionV>
                  <wp:extent cx="805180" cy="943610"/>
                  <wp:effectExtent l="0" t="0" r="0" b="0"/>
                  <wp:wrapNone/>
                  <wp:docPr id="2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943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EF627B" w14:textId="77777777" w:rsidR="0076697C" w:rsidRDefault="009E28F1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3" behindDoc="0" locked="0" layoutInCell="1" allowOverlap="1" wp14:anchorId="3BC5DBA5" wp14:editId="30882DDF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1080135" cy="1080135"/>
                  <wp:effectExtent l="0" t="0" r="0" b="0"/>
                  <wp:wrapSquare wrapText="largest"/>
                  <wp:docPr id="3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135" cy="1080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7F7C64D" w14:textId="77777777" w:rsidR="0076697C" w:rsidRDefault="0076697C">
      <w:pPr>
        <w:rPr>
          <w:lang w:val="ru-RU"/>
        </w:rPr>
      </w:pPr>
    </w:p>
    <w:tbl>
      <w:tblPr>
        <w:tblStyle w:val="TableGrid"/>
        <w:tblW w:w="14558" w:type="dxa"/>
        <w:tblInd w:w="-80" w:type="dxa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2573"/>
        <w:gridCol w:w="1427"/>
        <w:gridCol w:w="2876"/>
        <w:gridCol w:w="1280"/>
        <w:gridCol w:w="1280"/>
        <w:gridCol w:w="1279"/>
        <w:gridCol w:w="1280"/>
        <w:gridCol w:w="1281"/>
      </w:tblGrid>
      <w:tr w:rsidR="0076697C" w14:paraId="632A7003" w14:textId="77777777"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77F4F1D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Школска година</w:t>
            </w:r>
          </w:p>
        </w:tc>
        <w:tc>
          <w:tcPr>
            <w:tcW w:w="257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1A0AEEE5" w14:textId="77777777" w:rsidR="0076697C" w:rsidRDefault="009E28F1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Предмет</w:t>
            </w:r>
          </w:p>
        </w:tc>
        <w:tc>
          <w:tcPr>
            <w:tcW w:w="142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307B7520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Шифра предмета</w:t>
            </w:r>
          </w:p>
        </w:tc>
        <w:tc>
          <w:tcPr>
            <w:tcW w:w="2876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B490D5E" w14:textId="77777777" w:rsidR="0076697C" w:rsidRDefault="009E28F1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Студијски програм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C92803B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Циклус студија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6B4E09EF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Година студија</w:t>
            </w:r>
          </w:p>
        </w:tc>
        <w:tc>
          <w:tcPr>
            <w:tcW w:w="127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2BE00000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Семестар</w:t>
            </w:r>
          </w:p>
        </w:tc>
        <w:tc>
          <w:tcPr>
            <w:tcW w:w="1280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B6CC250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Број студената</w:t>
            </w:r>
          </w:p>
        </w:tc>
        <w:tc>
          <w:tcPr>
            <w:tcW w:w="128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26674763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Број група за вјежбе</w:t>
            </w:r>
          </w:p>
        </w:tc>
      </w:tr>
      <w:tr w:rsidR="0076697C" w14:paraId="31CF51B4" w14:textId="77777777"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14:paraId="6E181521" w14:textId="77777777" w:rsidR="0076697C" w:rsidRDefault="009E28F1">
            <w:pPr>
              <w:jc w:val="center"/>
            </w:pPr>
            <w:r>
              <w:rPr>
                <w:lang w:val="sr-Latn"/>
              </w:rPr>
              <w:t>2024/2025.</w:t>
            </w:r>
          </w:p>
        </w:tc>
        <w:tc>
          <w:tcPr>
            <w:tcW w:w="2572" w:type="dxa"/>
            <w:shd w:val="clear" w:color="auto" w:fill="auto"/>
            <w:tcMar>
              <w:left w:w="-5" w:type="dxa"/>
            </w:tcMar>
            <w:vAlign w:val="center"/>
          </w:tcPr>
          <w:p w14:paraId="2CEF7E5D" w14:textId="77777777" w:rsidR="0076697C" w:rsidRPr="00DA7F42" w:rsidRDefault="009E28F1">
            <w:pPr>
              <w:rPr>
                <w:lang w:val="ru-RU"/>
              </w:rPr>
            </w:pPr>
            <w:r w:rsidRPr="00DA7F42">
              <w:rPr>
                <w:rFonts w:eastAsia="Times New Roman" w:cs="Times New Roman"/>
                <w:b/>
                <w:color w:val="000000"/>
                <w:lang w:val="ru-RU"/>
              </w:rPr>
              <w:t xml:space="preserve">Мултидисциплинарна здравствена њега </w:t>
            </w:r>
            <w:r w:rsidRPr="00DA7F42">
              <w:rPr>
                <w:rFonts w:eastAsia="Times New Roman" w:cs="Times New Roman"/>
                <w:color w:val="000000"/>
                <w:lang w:val="ru-RU"/>
              </w:rPr>
              <w:t>(ургентна стања и реанимација)</w:t>
            </w:r>
          </w:p>
        </w:tc>
        <w:tc>
          <w:tcPr>
            <w:tcW w:w="1427" w:type="dxa"/>
            <w:shd w:val="clear" w:color="auto" w:fill="auto"/>
            <w:tcMar>
              <w:left w:w="-5" w:type="dxa"/>
            </w:tcMar>
            <w:vAlign w:val="center"/>
          </w:tcPr>
          <w:p w14:paraId="7ACF747F" w14:textId="77777777" w:rsidR="0076697C" w:rsidRPr="00DA7F42" w:rsidRDefault="0076697C">
            <w:pPr>
              <w:jc w:val="center"/>
              <w:rPr>
                <w:color w:val="000000"/>
                <w:sz w:val="20"/>
                <w:lang w:val="ru-RU"/>
              </w:rPr>
            </w:pPr>
          </w:p>
          <w:p w14:paraId="03B52D9E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color w:val="000000"/>
                <w:sz w:val="20"/>
                <w:lang w:val="sr-Latn"/>
              </w:rPr>
              <w:t>ОРТ18МЗЊ</w:t>
            </w:r>
          </w:p>
          <w:p w14:paraId="58A3B514" w14:textId="77777777" w:rsidR="0076697C" w:rsidRDefault="0076697C">
            <w:pPr>
              <w:jc w:val="center"/>
              <w:rPr>
                <w:lang w:val="sr-Latn"/>
              </w:rPr>
            </w:pPr>
          </w:p>
        </w:tc>
        <w:tc>
          <w:tcPr>
            <w:tcW w:w="2876" w:type="dxa"/>
            <w:shd w:val="clear" w:color="auto" w:fill="auto"/>
            <w:tcMar>
              <w:left w:w="-5" w:type="dxa"/>
            </w:tcMar>
            <w:vAlign w:val="center"/>
          </w:tcPr>
          <w:p w14:paraId="1B66A054" w14:textId="77777777" w:rsidR="0076697C" w:rsidRDefault="009E28F1">
            <w:pPr>
              <w:ind w:left="57" w:right="57"/>
            </w:pPr>
            <w:r>
              <w:t>Радиолошка технологија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4B2164BF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Први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5B22CFFF" w14:textId="77777777" w:rsidR="0076697C" w:rsidRDefault="009E28F1">
            <w:pPr>
              <w:jc w:val="center"/>
            </w:pPr>
            <w:r>
              <w:t>Прва</w:t>
            </w:r>
          </w:p>
        </w:tc>
        <w:tc>
          <w:tcPr>
            <w:tcW w:w="1279" w:type="dxa"/>
            <w:shd w:val="clear" w:color="auto" w:fill="auto"/>
            <w:tcMar>
              <w:left w:w="-5" w:type="dxa"/>
            </w:tcMar>
            <w:vAlign w:val="center"/>
          </w:tcPr>
          <w:p w14:paraId="619256F5" w14:textId="77777777" w:rsidR="0076697C" w:rsidRDefault="009E28F1">
            <w:pPr>
              <w:jc w:val="center"/>
            </w:pPr>
            <w:r>
              <w:rPr>
                <w:lang w:val="sr-Latn"/>
              </w:rPr>
              <w:t>II</w:t>
            </w:r>
          </w:p>
        </w:tc>
        <w:tc>
          <w:tcPr>
            <w:tcW w:w="1280" w:type="dxa"/>
            <w:shd w:val="clear" w:color="auto" w:fill="auto"/>
            <w:tcMar>
              <w:left w:w="-5" w:type="dxa"/>
            </w:tcMar>
            <w:vAlign w:val="center"/>
          </w:tcPr>
          <w:p w14:paraId="461ECF5E" w14:textId="77777777" w:rsidR="0076697C" w:rsidRDefault="009E28F1">
            <w:pPr>
              <w:jc w:val="center"/>
            </w:pPr>
            <w:r>
              <w:rPr>
                <w:color w:val="000000"/>
                <w:lang w:val="sr-Latn-CS"/>
              </w:rPr>
              <w:t>46</w:t>
            </w:r>
          </w:p>
        </w:tc>
        <w:tc>
          <w:tcPr>
            <w:tcW w:w="1281" w:type="dxa"/>
            <w:shd w:val="clear" w:color="auto" w:fill="auto"/>
            <w:tcMar>
              <w:left w:w="-5" w:type="dxa"/>
            </w:tcMar>
            <w:vAlign w:val="center"/>
          </w:tcPr>
          <w:p w14:paraId="2706253D" w14:textId="77777777" w:rsidR="0076697C" w:rsidRDefault="009E28F1">
            <w:pPr>
              <w:jc w:val="center"/>
              <w:rPr>
                <w:lang w:val="sr-Latn-CS"/>
              </w:rPr>
            </w:pPr>
            <w:r>
              <w:rPr>
                <w:color w:val="000000"/>
                <w:lang w:val="sr-Latn-CS"/>
              </w:rPr>
              <w:t>4</w:t>
            </w:r>
          </w:p>
        </w:tc>
      </w:tr>
    </w:tbl>
    <w:p w14:paraId="797E373C" w14:textId="77777777" w:rsidR="0076697C" w:rsidRDefault="009E28F1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Latn"/>
        </w:rPr>
        <w:t>ПЛАН И РАСПОРЕД ПРЕДАВАЊА</w:t>
      </w:r>
    </w:p>
    <w:tbl>
      <w:tblPr>
        <w:tblStyle w:val="TableGrid"/>
        <w:tblW w:w="14518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118"/>
        <w:gridCol w:w="1406"/>
        <w:gridCol w:w="3100"/>
        <w:gridCol w:w="805"/>
        <w:gridCol w:w="1150"/>
        <w:gridCol w:w="1220"/>
        <w:gridCol w:w="1604"/>
        <w:gridCol w:w="974"/>
        <w:gridCol w:w="3141"/>
      </w:tblGrid>
      <w:tr w:rsidR="009E28F1" w14:paraId="2BEE5EDC" w14:textId="77777777" w:rsidTr="009E28F1">
        <w:trPr>
          <w:jc w:val="center"/>
        </w:trPr>
        <w:tc>
          <w:tcPr>
            <w:tcW w:w="111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A19F89F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Седмица</w:t>
            </w:r>
          </w:p>
        </w:tc>
        <w:tc>
          <w:tcPr>
            <w:tcW w:w="140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163E778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Предавање</w:t>
            </w:r>
          </w:p>
        </w:tc>
        <w:tc>
          <w:tcPr>
            <w:tcW w:w="3105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0B3BC3E" w14:textId="77777777" w:rsidR="0076697C" w:rsidRDefault="009E28F1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Тематска јединица</w:t>
            </w:r>
          </w:p>
        </w:tc>
        <w:tc>
          <w:tcPr>
            <w:tcW w:w="805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0A493B3E" w14:textId="77777777" w:rsidR="0076697C" w:rsidRDefault="009E28F1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Дан</w:t>
            </w:r>
          </w:p>
        </w:tc>
        <w:tc>
          <w:tcPr>
            <w:tcW w:w="1127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36726D27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Датум</w:t>
            </w:r>
          </w:p>
        </w:tc>
        <w:tc>
          <w:tcPr>
            <w:tcW w:w="1222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ED235EA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Вријеме</w:t>
            </w:r>
          </w:p>
        </w:tc>
        <w:tc>
          <w:tcPr>
            <w:tcW w:w="1605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16B31C4" w14:textId="77777777" w:rsidR="0076697C" w:rsidRDefault="009E28F1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Мјесто одржавања</w:t>
            </w:r>
          </w:p>
        </w:tc>
        <w:tc>
          <w:tcPr>
            <w:tcW w:w="978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8610B49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Ч</w:t>
            </w:r>
          </w:p>
        </w:tc>
        <w:tc>
          <w:tcPr>
            <w:tcW w:w="315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4DFADC9D" w14:textId="77777777" w:rsidR="0076697C" w:rsidRDefault="009E28F1">
            <w:pPr>
              <w:ind w:left="57" w:right="57"/>
              <w:rPr>
                <w:b/>
              </w:rPr>
            </w:pPr>
            <w:r>
              <w:rPr>
                <w:b/>
                <w:lang w:val="sr-Latn"/>
              </w:rPr>
              <w:t>Наставник</w:t>
            </w:r>
          </w:p>
        </w:tc>
      </w:tr>
      <w:tr w:rsidR="0076697C" w14:paraId="1035B09D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72B9E002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5FD38E82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520EECB7" w14:textId="77777777" w:rsidR="0076697C" w:rsidRDefault="009E28F1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терапија и њега.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  <w:vAlign w:val="center"/>
          </w:tcPr>
          <w:p w14:paraId="219BFA01" w14:textId="77777777" w:rsidR="0076697C" w:rsidRPr="009E28F1" w:rsidRDefault="009E28F1">
            <w:pPr>
              <w:ind w:left="57"/>
              <w:rPr>
                <w:lang w:val="sr-Cyrl-CS"/>
              </w:rPr>
            </w:pPr>
            <w:r>
              <w:rPr>
                <w:lang w:val="sr-Cyrl-CS"/>
              </w:rPr>
              <w:t xml:space="preserve">Уторак 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77D2C3D0" w14:textId="747ED17E" w:rsidR="0076697C" w:rsidRPr="009E28F1" w:rsidRDefault="00DA7F42">
            <w:pPr>
              <w:jc w:val="center"/>
              <w:rPr>
                <w:lang w:val="sr-Cyrl-CS"/>
              </w:rPr>
            </w:pPr>
            <w:r>
              <w:t>25</w:t>
            </w:r>
            <w:r w:rsidR="009E28F1">
              <w:rPr>
                <w:lang w:val="sr-Cyrl-CS"/>
              </w:rPr>
              <w:t>.0</w:t>
            </w:r>
            <w:r>
              <w:t>2</w:t>
            </w:r>
            <w:r w:rsidR="009E28F1">
              <w:rPr>
                <w:lang w:val="sr-Cyrl-CS"/>
              </w:rPr>
              <w:t>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6BAEFF64" w14:textId="77777777" w:rsidR="0076697C" w:rsidRPr="009E28F1" w:rsidRDefault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338890D8" w14:textId="77777777" w:rsidR="0076697C" w:rsidRDefault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19298F81" w14:textId="77777777" w:rsidR="009E28F1" w:rsidRPr="009E28F1" w:rsidRDefault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 xml:space="preserve">УКЦ РС 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6A7303F4" w14:textId="77777777" w:rsidR="0076697C" w:rsidRDefault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596B9B67" w14:textId="77777777" w:rsidR="0076697C" w:rsidRDefault="009E28F1">
            <w:pPr>
              <w:ind w:left="57" w:right="57"/>
            </w:pPr>
            <w:bookmarkStart w:id="0" w:name="__DdeLink__2442_687480498"/>
            <w:bookmarkEnd w:id="0"/>
            <w:r>
              <w:t>Проф. Др Властимир Влатковић</w:t>
            </w:r>
          </w:p>
        </w:tc>
      </w:tr>
      <w:tr w:rsidR="009E28F1" w14:paraId="37E9E299" w14:textId="77777777" w:rsidTr="00041399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76C5239D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3F4412A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П2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4C7496F0" w14:textId="77777777" w:rsidR="009E28F1" w:rsidRDefault="009E28F1" w:rsidP="009E28F1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Процјена ваздушног пута.                                     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2FCF553F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4006267B" w14:textId="37FEABAC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04</w:t>
            </w:r>
            <w:r w:rsidR="009E28F1">
              <w:rPr>
                <w:lang w:val="sr-Cyrl-CS"/>
              </w:rPr>
              <w:t>.03.2025.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46FF194B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437A3F91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43E5780A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553AF3B8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51A4BCC0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49CF5E9F" w14:textId="77777777" w:rsidTr="00041399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22A6E10C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7145E8D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П3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637C3537" w14:textId="77777777" w:rsidR="009E28F1" w:rsidRDefault="009E28F1" w:rsidP="009E28F1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 xml:space="preserve">Вентилаторна потпора-одражавање вентилације.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2F1271B2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71A09706" w14:textId="448A7F86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DA7F42">
              <w:t>1</w:t>
            </w:r>
            <w:r>
              <w:rPr>
                <w:lang w:val="sr-Cyrl-CS"/>
              </w:rPr>
              <w:t>.03.2025.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38CEA775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6AFB0B18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3BE57E85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6E33963F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4C17D83C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65163040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336DD806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180524FD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П4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1868CA57" w14:textId="77777777" w:rsidR="009E28F1" w:rsidRDefault="009E28F1" w:rsidP="009E28F1">
            <w:pPr>
              <w:pStyle w:val="Bezrazmaka1"/>
              <w:rPr>
                <w:lang w:val="sr-Latn"/>
              </w:rPr>
            </w:pPr>
            <w:r>
              <w:rPr>
                <w:lang w:val="sr-Latn"/>
              </w:rPr>
              <w:t xml:space="preserve">Процјена адекватности циркулације                          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07272993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0472A833" w14:textId="77596496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18</w:t>
            </w:r>
            <w:r w:rsidR="009E28F1">
              <w:rPr>
                <w:lang w:val="sr-Cyrl-CS"/>
              </w:rPr>
              <w:t>.03.2025.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3DAB5E0E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72441B65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39DBE981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4499BE6C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592B16CA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097CE62E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1F460488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5C28A3DB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П5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1E22E938" w14:textId="77777777" w:rsidR="009E28F1" w:rsidRDefault="009E28F1" w:rsidP="009E28F1">
            <w:pPr>
              <w:pStyle w:val="Bezrazmaka1"/>
              <w:rPr>
                <w:lang w:val="bs-Cyrl-BA"/>
              </w:rPr>
            </w:pPr>
            <w:r>
              <w:rPr>
                <w:lang w:val="sr-Latn"/>
              </w:rPr>
              <w:t>Кардиоциркулаторни застој-мјере реанимације.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3C59C8F5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5B7F4102" w14:textId="040C0DF0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25</w:t>
            </w:r>
            <w:r w:rsidR="009E28F1">
              <w:rPr>
                <w:lang w:val="sr-Cyrl-CS"/>
              </w:rPr>
              <w:t>.04.2025.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3BEDDA0B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2ED2BC8D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65983DEB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1C8C5244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4E3CB1C6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1C8DA0A5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17971FBF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1BA99C3C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П6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54DB65F7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>Постреанимациона болест и мождана смрт.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7FE38919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570F7227" w14:textId="794217E5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0</w:t>
            </w:r>
            <w:r w:rsidR="00DA7F42">
              <w:t>1</w:t>
            </w:r>
            <w:r>
              <w:rPr>
                <w:lang w:val="sr-Cyrl-CS"/>
              </w:rPr>
              <w:t>.04.2025.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069B1591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06971586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6D2171D8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37196634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6472A0BF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24828A62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0058AAF1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4A2A096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П7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4DF78DCF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у стању шока.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2D0814F8" w14:textId="77777777" w:rsidR="009E28F1" w:rsidRDefault="009E28F1" w:rsidP="009E28F1">
            <w:r w:rsidRPr="00097C13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2A192E9C" w14:textId="2928FC56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  <w:r w:rsidR="00DA7F42">
              <w:t>8</w:t>
            </w:r>
            <w:r>
              <w:rPr>
                <w:lang w:val="sr-Cyrl-CS"/>
              </w:rPr>
              <w:t>.04.2025.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231DD936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4B22AB7B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0C1976BD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47ECD719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6404BAE3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40A3253B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3F038501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lastRenderedPageBreak/>
              <w:t>VIII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5124212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П8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287D63B0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са респираторним поремећајима.                                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6D6624C9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029E28A9" w14:textId="5D415AD3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15</w:t>
            </w:r>
            <w:r w:rsidR="009E28F1">
              <w:rPr>
                <w:lang w:val="sr-Cyrl-CS"/>
              </w:rPr>
              <w:t>.04.2025.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088A95C4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47A046CA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6AC881E5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292C2CE6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1EC32D07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0B0A73DF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4DD83168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IX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79EC4EF9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П9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799EB1BF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>Интензивна здравствена њега болесника са акутним кардиолошким поремећајима.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5815E000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5A3F4454" w14:textId="350950B8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  <w:r w:rsidR="00DA7F42">
              <w:t>2</w:t>
            </w:r>
            <w:r>
              <w:rPr>
                <w:lang w:val="sr-Cyrl-CS"/>
              </w:rPr>
              <w:t>.04.2025.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482D2CAC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08179A61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0C8A3131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2C8DCFE3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576CFBF3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099846AB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2B0BD647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0283857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П10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22060D37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акутно интоксицираних болесника.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5D35C5E1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72F53B3A" w14:textId="52AEBA6A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29</w:t>
            </w:r>
            <w:r w:rsidR="009E28F1">
              <w:rPr>
                <w:lang w:val="sr-Cyrl-CS"/>
              </w:rPr>
              <w:t>.0</w:t>
            </w:r>
            <w:r>
              <w:t>4</w:t>
            </w:r>
            <w:r w:rsidR="009E28F1">
              <w:rPr>
                <w:lang w:val="sr-Cyrl-CS"/>
              </w:rPr>
              <w:t>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44EE0EE4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7BBE0D2D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450C7B12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0ADA47F8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7307B42E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27AEC692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31DBCEA3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589305C0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П11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1B507BFB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трауматизованих.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79B10EDE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18944DD1" w14:textId="745CBB37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06</w:t>
            </w:r>
            <w:r w:rsidR="009E28F1">
              <w:rPr>
                <w:lang w:val="sr-Cyrl-CS"/>
              </w:rPr>
              <w:t>.05.2025.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0C7A0573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402FBAEF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02233879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1C3A1EAD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7CB78679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11CBC5A3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77049731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6292FEF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П12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7520A47C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опечених пацијената.                                                           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00531FE3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0FFAFE3E" w14:textId="07C7C3A3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13</w:t>
            </w:r>
            <w:r w:rsidR="009E28F1">
              <w:rPr>
                <w:lang w:val="sr-Cyrl-CS"/>
              </w:rPr>
              <w:t>.05.2025.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2AF83B89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1010C2A8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6E086272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52B5B130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1F5B6F5B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78051D54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5169ADF2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XIII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5E42EB70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П13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484F0F50" w14:textId="77777777" w:rsidR="009E28F1" w:rsidRDefault="009E28F1" w:rsidP="009E28F1">
            <w:pPr>
              <w:rPr>
                <w:lang w:val="sr-Latn"/>
              </w:rPr>
            </w:pPr>
            <w:r>
              <w:rPr>
                <w:lang w:val="sr-Latn"/>
              </w:rPr>
              <w:t xml:space="preserve">Специфичности интензивне здравствене његе у педијатрији.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1C0B51EC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795286C0" w14:textId="2F0649D6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20</w:t>
            </w:r>
            <w:r w:rsidR="009E28F1">
              <w:rPr>
                <w:lang w:val="sr-Cyrl-CS"/>
              </w:rPr>
              <w:t>.05.2025.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6E08608B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526CAACF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2DE199D9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42D7DAB8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6DEEAA38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10F26A25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77430A6F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61F44C51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П14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7420B356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 xml:space="preserve">Интензивна здравствена њега болесника након трансплантације органа.                                                                                                                    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258CEA5F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2A08095E" w14:textId="0CCD12EB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27</w:t>
            </w:r>
            <w:r w:rsidR="009E28F1">
              <w:rPr>
                <w:lang w:val="sr-Cyrl-CS"/>
              </w:rPr>
              <w:t>.0</w:t>
            </w:r>
            <w:r>
              <w:t>5</w:t>
            </w:r>
            <w:r w:rsidR="009E28F1">
              <w:rPr>
                <w:lang w:val="sr-Cyrl-CS"/>
              </w:rPr>
              <w:t>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115C203C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164D6368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31EB5CCE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2D542460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1004530A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  <w:tr w:rsidR="009E28F1" w14:paraId="3A3FA74B" w14:textId="77777777" w:rsidTr="009E28F1">
        <w:trPr>
          <w:jc w:val="center"/>
        </w:trPr>
        <w:tc>
          <w:tcPr>
            <w:tcW w:w="1118" w:type="dxa"/>
            <w:shd w:val="clear" w:color="auto" w:fill="auto"/>
            <w:tcMar>
              <w:left w:w="-5" w:type="dxa"/>
            </w:tcMar>
            <w:vAlign w:val="center"/>
          </w:tcPr>
          <w:p w14:paraId="3EDEDA2B" w14:textId="77777777" w:rsidR="009E28F1" w:rsidRDefault="009E28F1" w:rsidP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XV</w:t>
            </w:r>
          </w:p>
        </w:tc>
        <w:tc>
          <w:tcPr>
            <w:tcW w:w="1407" w:type="dxa"/>
            <w:shd w:val="clear" w:color="auto" w:fill="auto"/>
            <w:tcMar>
              <w:left w:w="-5" w:type="dxa"/>
            </w:tcMar>
            <w:vAlign w:val="center"/>
          </w:tcPr>
          <w:p w14:paraId="06647D77" w14:textId="77777777" w:rsidR="009E28F1" w:rsidRDefault="009E28F1" w:rsidP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П15</w:t>
            </w:r>
          </w:p>
        </w:tc>
        <w:tc>
          <w:tcPr>
            <w:tcW w:w="3105" w:type="dxa"/>
            <w:shd w:val="clear" w:color="auto" w:fill="auto"/>
            <w:tcMar>
              <w:left w:w="-5" w:type="dxa"/>
            </w:tcMar>
            <w:vAlign w:val="center"/>
          </w:tcPr>
          <w:p w14:paraId="582DE98A" w14:textId="77777777" w:rsidR="009E28F1" w:rsidRDefault="009E28F1" w:rsidP="009E28F1">
            <w:pPr>
              <w:rPr>
                <w:lang w:val="bs-Cyrl-BA"/>
              </w:rPr>
            </w:pPr>
            <w:r>
              <w:rPr>
                <w:lang w:val="sr-Latn"/>
              </w:rPr>
              <w:t>Рана рехабилитација у јединици интензивне његе</w:t>
            </w:r>
          </w:p>
        </w:tc>
        <w:tc>
          <w:tcPr>
            <w:tcW w:w="805" w:type="dxa"/>
            <w:shd w:val="clear" w:color="auto" w:fill="auto"/>
            <w:tcMar>
              <w:left w:w="-5" w:type="dxa"/>
            </w:tcMar>
          </w:tcPr>
          <w:p w14:paraId="74652C85" w14:textId="77777777" w:rsidR="009E28F1" w:rsidRDefault="009E28F1" w:rsidP="009E28F1">
            <w:r w:rsidRPr="004B3B51">
              <w:rPr>
                <w:lang w:val="sr-Cyrl-CS"/>
              </w:rPr>
              <w:t>Уторак</w:t>
            </w:r>
          </w:p>
        </w:tc>
        <w:tc>
          <w:tcPr>
            <w:tcW w:w="1127" w:type="dxa"/>
            <w:shd w:val="clear" w:color="auto" w:fill="auto"/>
            <w:tcMar>
              <w:left w:w="-5" w:type="dxa"/>
            </w:tcMar>
            <w:vAlign w:val="center"/>
          </w:tcPr>
          <w:p w14:paraId="6869DEE7" w14:textId="591465DF" w:rsidR="009E28F1" w:rsidRPr="009E28F1" w:rsidRDefault="00DA7F42" w:rsidP="009E28F1">
            <w:pPr>
              <w:jc w:val="center"/>
              <w:rPr>
                <w:lang w:val="sr-Cyrl-CS"/>
              </w:rPr>
            </w:pPr>
            <w:r>
              <w:t>03</w:t>
            </w:r>
            <w:r w:rsidR="009E28F1">
              <w:rPr>
                <w:lang w:val="sr-Cyrl-CS"/>
              </w:rPr>
              <w:t>.06.2025.</w:t>
            </w:r>
          </w:p>
        </w:tc>
        <w:tc>
          <w:tcPr>
            <w:tcW w:w="1222" w:type="dxa"/>
            <w:shd w:val="clear" w:color="auto" w:fill="auto"/>
            <w:tcMar>
              <w:left w:w="-5" w:type="dxa"/>
            </w:tcMar>
            <w:vAlign w:val="center"/>
          </w:tcPr>
          <w:p w14:paraId="40993609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13.00-14.30</w:t>
            </w:r>
          </w:p>
        </w:tc>
        <w:tc>
          <w:tcPr>
            <w:tcW w:w="1605" w:type="dxa"/>
            <w:shd w:val="clear" w:color="auto" w:fill="auto"/>
            <w:tcMar>
              <w:left w:w="-5" w:type="dxa"/>
            </w:tcMar>
            <w:vAlign w:val="center"/>
          </w:tcPr>
          <w:p w14:paraId="50BAC33F" w14:textId="77777777" w:rsidR="009E28F1" w:rsidRDefault="009E28F1" w:rsidP="009E28F1">
            <w:pPr>
              <w:ind w:left="57" w:right="57"/>
              <w:rPr>
                <w:lang w:val="sr-Cyrl-CS"/>
              </w:rPr>
            </w:pPr>
            <w:r>
              <w:rPr>
                <w:lang w:val="sr-Cyrl-CS"/>
              </w:rPr>
              <w:t>Сала 2</w:t>
            </w:r>
          </w:p>
          <w:p w14:paraId="27E128C5" w14:textId="77777777" w:rsidR="009E28F1" w:rsidRDefault="009E28F1" w:rsidP="009E28F1">
            <w:pPr>
              <w:ind w:left="57" w:right="57"/>
              <w:rPr>
                <w:lang w:val="sr-Latn"/>
              </w:rPr>
            </w:pPr>
            <w:r>
              <w:rPr>
                <w:lang w:val="sr-Cyrl-CS"/>
              </w:rPr>
              <w:t>УКЦ РС</w:t>
            </w:r>
          </w:p>
        </w:tc>
        <w:tc>
          <w:tcPr>
            <w:tcW w:w="978" w:type="dxa"/>
            <w:shd w:val="clear" w:color="auto" w:fill="auto"/>
            <w:tcMar>
              <w:left w:w="-5" w:type="dxa"/>
            </w:tcMar>
            <w:vAlign w:val="center"/>
          </w:tcPr>
          <w:p w14:paraId="03E5E217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>2</w:t>
            </w:r>
          </w:p>
        </w:tc>
        <w:tc>
          <w:tcPr>
            <w:tcW w:w="3151" w:type="dxa"/>
            <w:shd w:val="clear" w:color="auto" w:fill="auto"/>
            <w:tcMar>
              <w:left w:w="-5" w:type="dxa"/>
            </w:tcMar>
            <w:vAlign w:val="center"/>
          </w:tcPr>
          <w:p w14:paraId="251F3BA3" w14:textId="77777777" w:rsidR="009E28F1" w:rsidRDefault="009E28F1" w:rsidP="009E28F1">
            <w:pPr>
              <w:ind w:left="57" w:right="57"/>
            </w:pPr>
            <w:r>
              <w:t>Проф. Др Властимир Влатковић</w:t>
            </w:r>
          </w:p>
        </w:tc>
      </w:tr>
    </w:tbl>
    <w:p w14:paraId="3701C23C" w14:textId="77777777" w:rsidR="0076697C" w:rsidRPr="00DA7F42" w:rsidRDefault="009E28F1">
      <w:pPr>
        <w:spacing w:before="80"/>
        <w:rPr>
          <w:lang w:val="ru-RU"/>
        </w:rPr>
      </w:pPr>
      <w:r>
        <w:rPr>
          <w:sz w:val="20"/>
          <w:szCs w:val="20"/>
          <w:lang w:val="sr-Latn"/>
        </w:rPr>
        <w:t xml:space="preserve">П1, П2, ...., П15 – Предавање прво, Предавање друго, ..., Предавање петнаесто, Ч – Часова; </w:t>
      </w:r>
      <w:r w:rsidRPr="00DA7F42">
        <w:rPr>
          <w:sz w:val="20"/>
          <w:szCs w:val="20"/>
          <w:lang w:val="ru-RU"/>
        </w:rPr>
        <w:t>УКЦРС</w:t>
      </w:r>
      <w:r>
        <w:rPr>
          <w:sz w:val="20"/>
          <w:szCs w:val="20"/>
          <w:lang w:val="sr-Latn"/>
        </w:rPr>
        <w:t xml:space="preserve"> –</w:t>
      </w:r>
      <w:r w:rsidRPr="00DA7F42">
        <w:rPr>
          <w:sz w:val="20"/>
          <w:szCs w:val="20"/>
          <w:lang w:val="ru-RU"/>
        </w:rPr>
        <w:t>Универзитетски клинички центар Републике Српске</w:t>
      </w:r>
    </w:p>
    <w:p w14:paraId="59855767" w14:textId="77777777" w:rsidR="0076697C" w:rsidRPr="00DA7F42" w:rsidRDefault="0076697C">
      <w:pPr>
        <w:rPr>
          <w:lang w:val="ru-RU"/>
        </w:rPr>
      </w:pPr>
    </w:p>
    <w:p w14:paraId="6B7701ED" w14:textId="77777777" w:rsidR="0076697C" w:rsidRPr="00DA7F42" w:rsidRDefault="0076697C">
      <w:pPr>
        <w:spacing w:before="240" w:after="120"/>
        <w:jc w:val="center"/>
        <w:rPr>
          <w:b/>
          <w:sz w:val="28"/>
          <w:szCs w:val="28"/>
          <w:lang w:val="ru-RU"/>
        </w:rPr>
      </w:pPr>
    </w:p>
    <w:p w14:paraId="4F91D66F" w14:textId="77777777" w:rsidR="0076697C" w:rsidRDefault="0076697C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14:paraId="28DC4B8C" w14:textId="77777777" w:rsidR="0076697C" w:rsidRDefault="0076697C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14:paraId="264B10EE" w14:textId="77777777" w:rsidR="0076697C" w:rsidRDefault="0076697C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14:paraId="28D5307C" w14:textId="77777777" w:rsidR="0076697C" w:rsidRDefault="0076697C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14:paraId="15B1DD77" w14:textId="77777777" w:rsidR="0076697C" w:rsidRDefault="0076697C">
      <w:pPr>
        <w:spacing w:before="240" w:after="120"/>
        <w:jc w:val="center"/>
        <w:rPr>
          <w:b/>
          <w:sz w:val="28"/>
          <w:szCs w:val="28"/>
          <w:lang w:val="sr-Latn"/>
        </w:rPr>
      </w:pPr>
    </w:p>
    <w:p w14:paraId="6389DE98" w14:textId="77777777" w:rsidR="0076697C" w:rsidRDefault="009E28F1">
      <w:pPr>
        <w:spacing w:before="240" w:after="120"/>
        <w:jc w:val="center"/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sr-Latn"/>
        </w:rPr>
        <w:t>ЛАН И РАСПОРЕД ВЈЕЖБИ</w:t>
      </w:r>
    </w:p>
    <w:tbl>
      <w:tblPr>
        <w:tblStyle w:val="TableGrid"/>
        <w:tblW w:w="14546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74"/>
        <w:gridCol w:w="889"/>
        <w:gridCol w:w="851"/>
        <w:gridCol w:w="11432"/>
      </w:tblGrid>
      <w:tr w:rsidR="0076697C" w14:paraId="5CAEF98D" w14:textId="77777777">
        <w:trPr>
          <w:jc w:val="center"/>
        </w:trPr>
        <w:tc>
          <w:tcPr>
            <w:tcW w:w="1374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3B2D482F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Седмица</w:t>
            </w:r>
          </w:p>
        </w:tc>
        <w:tc>
          <w:tcPr>
            <w:tcW w:w="889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336FA2E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Вјежба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7F289F02" w14:textId="77777777" w:rsidR="0076697C" w:rsidRDefault="009E28F1">
            <w:pPr>
              <w:jc w:val="center"/>
              <w:rPr>
                <w:b/>
              </w:rPr>
            </w:pPr>
            <w:r>
              <w:rPr>
                <w:b/>
                <w:lang w:val="sr-Latn"/>
              </w:rPr>
              <w:t>Тип вјежбе</w:t>
            </w:r>
          </w:p>
        </w:tc>
        <w:tc>
          <w:tcPr>
            <w:tcW w:w="11431" w:type="dxa"/>
            <w:shd w:val="clear" w:color="auto" w:fill="D9D9D9" w:themeFill="background1" w:themeFillShade="D9"/>
            <w:tcMar>
              <w:left w:w="-5" w:type="dxa"/>
            </w:tcMar>
            <w:vAlign w:val="center"/>
          </w:tcPr>
          <w:p w14:paraId="546909EF" w14:textId="77777777" w:rsidR="0076697C" w:rsidRDefault="009E28F1">
            <w:pPr>
              <w:ind w:left="57"/>
              <w:rPr>
                <w:b/>
              </w:rPr>
            </w:pPr>
            <w:r>
              <w:rPr>
                <w:b/>
                <w:lang w:val="sr-Latn"/>
              </w:rPr>
              <w:t>Тематска јединица</w:t>
            </w:r>
          </w:p>
        </w:tc>
      </w:tr>
      <w:tr w:rsidR="0076697C" w:rsidRPr="00DA7F42" w14:paraId="07972D0B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3FA88D5C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4043D4EB" w14:textId="77777777" w:rsidR="0076697C" w:rsidRDefault="009E28F1">
            <w:pPr>
              <w:jc w:val="center"/>
            </w:pPr>
            <w:r>
              <w:rPr>
                <w:lang w:val="sr-Latn"/>
              </w:rPr>
              <w:t>В1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054C14B1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ТВ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52C26B32" w14:textId="77777777" w:rsidR="0076697C" w:rsidRPr="00DA7F42" w:rsidRDefault="009E28F1">
            <w:pPr>
              <w:rPr>
                <w:lang w:val="ru-RU"/>
              </w:rPr>
            </w:pPr>
            <w:r w:rsidRPr="00DA7F42">
              <w:rPr>
                <w:lang w:val="ru-RU"/>
              </w:rPr>
              <w:t xml:space="preserve">Прехоспитални/хоспитални приступ критично обољелом/ повређеном. </w:t>
            </w:r>
          </w:p>
        </w:tc>
      </w:tr>
      <w:tr w:rsidR="0076697C" w:rsidRPr="00DA7F42" w14:paraId="774BDA5F" w14:textId="77777777">
        <w:trPr>
          <w:jc w:val="center"/>
        </w:trPr>
        <w:tc>
          <w:tcPr>
            <w:tcW w:w="1374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4DA7A43C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II</w:t>
            </w:r>
          </w:p>
        </w:tc>
        <w:tc>
          <w:tcPr>
            <w:tcW w:w="889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33547634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  <w:tcMar>
              <w:left w:w="-5" w:type="dxa"/>
            </w:tcMar>
            <w:vAlign w:val="center"/>
          </w:tcPr>
          <w:p w14:paraId="4A476BA7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tcBorders>
              <w:top w:val="nil"/>
            </w:tcBorders>
            <w:shd w:val="clear" w:color="auto" w:fill="auto"/>
            <w:tcMar>
              <w:left w:w="-5" w:type="dxa"/>
            </w:tcMar>
          </w:tcPr>
          <w:p w14:paraId="30F9B970" w14:textId="77777777" w:rsidR="0076697C" w:rsidRPr="00DA7F42" w:rsidRDefault="009E28F1">
            <w:pPr>
              <w:rPr>
                <w:lang w:val="ru-RU"/>
              </w:rPr>
            </w:pPr>
            <w:r w:rsidRPr="00DA7F42">
              <w:rPr>
                <w:lang w:val="ru-RU"/>
              </w:rPr>
              <w:t>Процена адекватности дисања. Препознавање знакова акутног недостатка ваздуха. Оксигенотерапија. Мониторинг: пулсна оксиметрија и процјена оксигенације. Интерпретација ГАК. Вјежбе на манекену.</w:t>
            </w:r>
          </w:p>
        </w:tc>
      </w:tr>
      <w:tr w:rsidR="0076697C" w14:paraId="04C98F6F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340562CD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4DAC28B7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В3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60A2D0F1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61368CEF" w14:textId="77777777" w:rsidR="0076697C" w:rsidRDefault="009E28F1">
            <w:r w:rsidRPr="00DA7F42">
              <w:rPr>
                <w:lang w:val="ru-RU"/>
              </w:rPr>
              <w:t xml:space="preserve">Процјена циркулаторног волумена и приступ пацијенту у шоку. Клинички параметри шока. Прехоспитална/хоспитална циркулаторна ресусцитација.  </w:t>
            </w:r>
            <w:r>
              <w:t xml:space="preserve">Мониторинг: клинички, апаративни , биохемијски. </w:t>
            </w:r>
          </w:p>
        </w:tc>
      </w:tr>
      <w:tr w:rsidR="0076697C" w14:paraId="131B0C72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43904A4C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IV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117F2F90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В4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575054A5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3FCC13A9" w14:textId="77777777" w:rsidR="0076697C" w:rsidRDefault="009E28F1">
            <w:r w:rsidRPr="00DA7F42">
              <w:rPr>
                <w:lang w:val="ru-RU"/>
              </w:rPr>
              <w:t xml:space="preserve">Препознавање електрокардиографских облика акутног застоја срца и малигних поремећаја ритма. </w:t>
            </w:r>
            <w:r>
              <w:t xml:space="preserve">Технике извођења електрошокова (кардиоверзија/дефибрилација). </w:t>
            </w:r>
          </w:p>
        </w:tc>
      </w:tr>
      <w:tr w:rsidR="0076697C" w14:paraId="03869249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0FB920EC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4C30B75B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В5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03F6EBB0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32BC794F" w14:textId="77777777" w:rsidR="0076697C" w:rsidRDefault="009E28F1">
            <w:r w:rsidRPr="00DA7F42">
              <w:rPr>
                <w:lang w:val="ru-RU"/>
              </w:rPr>
              <w:t xml:space="preserve">Основне мјере пКПЦР. Сложене мјере пКПЦР. </w:t>
            </w:r>
            <w:r>
              <w:t>Вјежбе на манекену.</w:t>
            </w:r>
          </w:p>
        </w:tc>
      </w:tr>
      <w:tr w:rsidR="0076697C" w14:paraId="61B779CF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5CA6B20A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02091A54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В6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3243C330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6CA3C488" w14:textId="77777777" w:rsidR="0076697C" w:rsidRDefault="009E28F1">
            <w:r w:rsidRPr="00DA7F42">
              <w:rPr>
                <w:lang w:val="ru-RU"/>
              </w:rPr>
              <w:t xml:space="preserve">Процјена проходности и протекције ваздушног пута. Технике контролисања ваздушног  пута: опште мјере, одржавање пролазности ваздушног пута, обезбјеђивање ваздушног пута. </w:t>
            </w:r>
            <w:r>
              <w:t>Вјежбе на манекену.</w:t>
            </w:r>
          </w:p>
        </w:tc>
      </w:tr>
      <w:tr w:rsidR="0076697C" w14:paraId="0607F003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56C8E353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73C5BAEB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В7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03A0CC6D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4ACF193C" w14:textId="77777777" w:rsidR="0076697C" w:rsidRDefault="009E28F1">
            <w:r w:rsidRPr="00DA7F42">
              <w:rPr>
                <w:lang w:val="ru-RU"/>
              </w:rPr>
              <w:t xml:space="preserve">Процјена адекватности циркулације. Периферна и централна венска линија. </w:t>
            </w:r>
            <w:r>
              <w:t>Интравенска  инфузиона техника. Вјежбе на манекену.</w:t>
            </w:r>
          </w:p>
        </w:tc>
      </w:tr>
      <w:tr w:rsidR="0076697C" w14:paraId="14CA527B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798F5510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VIII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0ABF4CF0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В8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67F74C0E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152DB01F" w14:textId="77777777" w:rsidR="0076697C" w:rsidRDefault="009E28F1">
            <w:r w:rsidRPr="00DA7F42">
              <w:rPr>
                <w:lang w:val="ru-RU"/>
              </w:rPr>
              <w:t xml:space="preserve">Припрема медикамената. Путеви давања и технике. </w:t>
            </w:r>
            <w:r>
              <w:t>Вјежбе на манекену.</w:t>
            </w:r>
          </w:p>
        </w:tc>
      </w:tr>
      <w:tr w:rsidR="0076697C" w14:paraId="5B75D18E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30CAFB85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IX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761FF80D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В9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437C09A7" w14:textId="77777777" w:rsidR="0076697C" w:rsidRDefault="009E28F1">
            <w:pPr>
              <w:jc w:val="center"/>
              <w:rPr>
                <w:lang w:val="sr-Latn"/>
              </w:rPr>
            </w:pPr>
            <w:bookmarkStart w:id="1" w:name="__DdeLink__3554_2063527522"/>
            <w:bookmarkEnd w:id="1"/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088B1A1F" w14:textId="77777777" w:rsidR="0076697C" w:rsidRDefault="009E28F1">
            <w:r w:rsidRPr="00DA7F42">
              <w:rPr>
                <w:lang w:val="ru-RU"/>
              </w:rPr>
              <w:t xml:space="preserve">Основне мјере КПЦР. Алгоритам поступака. </w:t>
            </w:r>
            <w:r>
              <w:t>Вјежбе на манекену.</w:t>
            </w:r>
          </w:p>
        </w:tc>
      </w:tr>
      <w:tr w:rsidR="0076697C" w14:paraId="101B3A77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51F51A90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4308E852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В10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47C55BBE" w14:textId="77777777" w:rsidR="0076697C" w:rsidRDefault="009E28F1">
            <w:pPr>
              <w:jc w:val="center"/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795D6C93" w14:textId="77777777" w:rsidR="0076697C" w:rsidRDefault="009E28F1">
            <w:r w:rsidRPr="00DA7F42">
              <w:rPr>
                <w:lang w:val="ru-RU"/>
              </w:rPr>
              <w:t xml:space="preserve">Сложене мјере КПЦР. Алгоритам поступака. </w:t>
            </w:r>
            <w:r>
              <w:t xml:space="preserve">Вјежбе на манекену. </w:t>
            </w:r>
          </w:p>
        </w:tc>
      </w:tr>
      <w:tr w:rsidR="0076697C" w14:paraId="207E5449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7F9EB2D4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063F79C9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В11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4C2FD6C8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624F8A6D" w14:textId="77777777" w:rsidR="0076697C" w:rsidRDefault="009E28F1">
            <w:r w:rsidRPr="00DA7F42">
              <w:rPr>
                <w:lang w:val="ru-RU"/>
              </w:rPr>
              <w:t xml:space="preserve">Пласирање уринарног катетера. назогастричне сонде. </w:t>
            </w:r>
            <w:r>
              <w:t>Вјежбе на манекену.</w:t>
            </w:r>
          </w:p>
        </w:tc>
      </w:tr>
      <w:tr w:rsidR="0076697C" w:rsidRPr="00DA7F42" w14:paraId="3F6F47E1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29744272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6C25E5A7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В12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04E83A7F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5C18D34E" w14:textId="77777777" w:rsidR="0076697C" w:rsidRPr="00DA7F42" w:rsidRDefault="009E28F1">
            <w:pPr>
              <w:rPr>
                <w:lang w:val="ru-RU"/>
              </w:rPr>
            </w:pPr>
            <w:r w:rsidRPr="00DA7F42">
              <w:rPr>
                <w:lang w:val="ru-RU"/>
              </w:rPr>
              <w:t>Основи фармакотерапије у потпори виталних функција.</w:t>
            </w:r>
          </w:p>
        </w:tc>
      </w:tr>
      <w:tr w:rsidR="0076697C" w:rsidRPr="00DA7F42" w14:paraId="4A08B877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2B2555D6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XIII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525AB713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В13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7D2E46EA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7363783D" w14:textId="77777777" w:rsidR="0076697C" w:rsidRPr="00DA7F42" w:rsidRDefault="009E28F1">
            <w:pPr>
              <w:rPr>
                <w:lang w:val="ru-RU"/>
              </w:rPr>
            </w:pPr>
            <w:r w:rsidRPr="00DA7F42">
              <w:rPr>
                <w:lang w:val="ru-RU"/>
              </w:rPr>
              <w:t>Вођење документације здравствене његе у јединицама интезивног лијечења</w:t>
            </w:r>
          </w:p>
        </w:tc>
      </w:tr>
      <w:tr w:rsidR="0076697C" w14:paraId="47D7E356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4B999442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XIV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5DD97873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В14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7AEEB0C3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320012A4" w14:textId="77777777" w:rsidR="0076697C" w:rsidRDefault="009E28F1">
            <w:r>
              <w:t>Увјежбавање процедура здравствене његе.</w:t>
            </w:r>
          </w:p>
        </w:tc>
      </w:tr>
      <w:tr w:rsidR="0076697C" w14:paraId="04AA8C37" w14:textId="77777777">
        <w:trPr>
          <w:jc w:val="center"/>
        </w:trPr>
        <w:tc>
          <w:tcPr>
            <w:tcW w:w="1374" w:type="dxa"/>
            <w:shd w:val="clear" w:color="auto" w:fill="auto"/>
            <w:tcMar>
              <w:left w:w="-5" w:type="dxa"/>
            </w:tcMar>
            <w:vAlign w:val="center"/>
          </w:tcPr>
          <w:p w14:paraId="40393834" w14:textId="77777777" w:rsidR="0076697C" w:rsidRDefault="009E28F1">
            <w:pPr>
              <w:jc w:val="center"/>
              <w:rPr>
                <w:lang w:val="sr-Latn-BA"/>
              </w:rPr>
            </w:pPr>
            <w:r>
              <w:rPr>
                <w:lang w:val="sr-Latn"/>
              </w:rPr>
              <w:t>XV</w:t>
            </w:r>
          </w:p>
        </w:tc>
        <w:tc>
          <w:tcPr>
            <w:tcW w:w="889" w:type="dxa"/>
            <w:shd w:val="clear" w:color="auto" w:fill="auto"/>
            <w:tcMar>
              <w:left w:w="-5" w:type="dxa"/>
            </w:tcMar>
            <w:vAlign w:val="center"/>
          </w:tcPr>
          <w:p w14:paraId="6E2DF42F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В15</w:t>
            </w:r>
          </w:p>
        </w:tc>
        <w:tc>
          <w:tcPr>
            <w:tcW w:w="851" w:type="dxa"/>
            <w:shd w:val="clear" w:color="auto" w:fill="auto"/>
            <w:tcMar>
              <w:left w:w="-5" w:type="dxa"/>
            </w:tcMar>
            <w:vAlign w:val="center"/>
          </w:tcPr>
          <w:p w14:paraId="73FDB259" w14:textId="77777777" w:rsidR="0076697C" w:rsidRDefault="009E28F1">
            <w:pPr>
              <w:jc w:val="center"/>
              <w:rPr>
                <w:lang w:val="sr-Latn"/>
              </w:rPr>
            </w:pPr>
            <w:r>
              <w:rPr>
                <w:lang w:val="sr-Latn"/>
              </w:rPr>
              <w:t>ПВ</w:t>
            </w:r>
          </w:p>
        </w:tc>
        <w:tc>
          <w:tcPr>
            <w:tcW w:w="11431" w:type="dxa"/>
            <w:shd w:val="clear" w:color="auto" w:fill="auto"/>
            <w:tcMar>
              <w:left w:w="-5" w:type="dxa"/>
            </w:tcMar>
          </w:tcPr>
          <w:p w14:paraId="66AFE329" w14:textId="77777777" w:rsidR="0076697C" w:rsidRDefault="009E28F1">
            <w:r>
              <w:t>Колоквирање преосталих вјештина.</w:t>
            </w:r>
          </w:p>
        </w:tc>
      </w:tr>
    </w:tbl>
    <w:p w14:paraId="1DD1D82C" w14:textId="77777777" w:rsidR="0076697C" w:rsidRDefault="009E28F1">
      <w:pPr>
        <w:spacing w:before="80"/>
        <w:rPr>
          <w:sz w:val="20"/>
          <w:szCs w:val="20"/>
          <w:lang w:val="sr-Latn"/>
        </w:rPr>
      </w:pPr>
      <w:r>
        <w:rPr>
          <w:sz w:val="20"/>
          <w:szCs w:val="20"/>
          <w:lang w:val="sr-Latn"/>
        </w:rPr>
        <w:t>В1, В2, ...., В15 – Вјежба прва, Вјежба друга, ..., Вјежба петнаеста, ТВ – Теоријска вјежба, ПВ – Практична вјежба, Ч – Часова; УКЦ – Универзитетско клинички центар</w:t>
      </w:r>
    </w:p>
    <w:p w14:paraId="165EE0AF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50DE651A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7ED973E1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773F6BFB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571E7617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46A53E93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4C5E6EA9" w14:textId="77777777" w:rsidR="0076697C" w:rsidRDefault="0076697C">
      <w:pPr>
        <w:spacing w:before="80"/>
        <w:rPr>
          <w:sz w:val="20"/>
          <w:szCs w:val="20"/>
          <w:lang w:val="sr-Latn"/>
        </w:rPr>
      </w:pPr>
    </w:p>
    <w:p w14:paraId="5DC81A64" w14:textId="77777777" w:rsidR="0076697C" w:rsidRDefault="009E28F1">
      <w:pPr>
        <w:spacing w:before="240" w:after="120"/>
        <w:jc w:val="center"/>
        <w:rPr>
          <w:rFonts w:eastAsiaTheme="minorHAnsi"/>
          <w:b/>
          <w:sz w:val="28"/>
          <w:szCs w:val="28"/>
        </w:rPr>
      </w:pPr>
      <w:r>
        <w:rPr>
          <w:rFonts w:eastAsiaTheme="minorHAnsi"/>
          <w:b/>
          <w:sz w:val="28"/>
          <w:szCs w:val="28"/>
        </w:rPr>
        <w:t>РАСПОРЕД ВЈЕЖБИ</w:t>
      </w:r>
    </w:p>
    <w:p w14:paraId="60A955BA" w14:textId="77777777" w:rsidR="0076697C" w:rsidRDefault="0076697C">
      <w:pPr>
        <w:spacing w:before="80"/>
        <w:rPr>
          <w:lang w:val="sr-Latn"/>
        </w:rPr>
      </w:pPr>
    </w:p>
    <w:tbl>
      <w:tblPr>
        <w:tblStyle w:val="TableGrid"/>
        <w:tblW w:w="14546" w:type="dxa"/>
        <w:jc w:val="center"/>
        <w:tblCellMar>
          <w:left w:w="-5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530"/>
        <w:gridCol w:w="1695"/>
        <w:gridCol w:w="4020"/>
        <w:gridCol w:w="1628"/>
        <w:gridCol w:w="4308"/>
      </w:tblGrid>
      <w:tr w:rsidR="0076697C" w14:paraId="0FB080E4" w14:textId="77777777" w:rsidTr="009E28F1">
        <w:trPr>
          <w:jc w:val="center"/>
        </w:trPr>
        <w:tc>
          <w:tcPr>
            <w:tcW w:w="1365" w:type="dxa"/>
            <w:shd w:val="clear" w:color="auto" w:fill="auto"/>
            <w:tcMar>
              <w:left w:w="-5" w:type="dxa"/>
            </w:tcMar>
            <w:vAlign w:val="center"/>
          </w:tcPr>
          <w:p w14:paraId="5B4AB3E2" w14:textId="77777777" w:rsidR="0076697C" w:rsidRDefault="009E28F1">
            <w:pPr>
              <w:jc w:val="center"/>
            </w:pPr>
            <w:r>
              <w:rPr>
                <w:b/>
                <w:bCs/>
              </w:rPr>
              <w:t>Група</w:t>
            </w:r>
          </w:p>
        </w:tc>
        <w:tc>
          <w:tcPr>
            <w:tcW w:w="1530" w:type="dxa"/>
            <w:shd w:val="clear" w:color="auto" w:fill="auto"/>
            <w:tcMar>
              <w:left w:w="-5" w:type="dxa"/>
            </w:tcMar>
            <w:vAlign w:val="center"/>
          </w:tcPr>
          <w:p w14:paraId="5BE3D3D8" w14:textId="77777777" w:rsidR="0076697C" w:rsidRDefault="009E2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Дан </w:t>
            </w:r>
          </w:p>
        </w:tc>
        <w:tc>
          <w:tcPr>
            <w:tcW w:w="1695" w:type="dxa"/>
            <w:shd w:val="clear" w:color="auto" w:fill="auto"/>
            <w:tcMar>
              <w:left w:w="-5" w:type="dxa"/>
            </w:tcMar>
            <w:vAlign w:val="center"/>
          </w:tcPr>
          <w:p w14:paraId="4E42F124" w14:textId="77777777" w:rsidR="0076697C" w:rsidRDefault="009E2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Вријеме</w:t>
            </w:r>
          </w:p>
        </w:tc>
        <w:tc>
          <w:tcPr>
            <w:tcW w:w="4020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7929CC97" w14:textId="77777777" w:rsidR="0076697C" w:rsidRDefault="009E2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Мјесто одржавања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539AA6E1" w14:textId="77777777" w:rsidR="0076697C" w:rsidRDefault="009E28F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Часова</w:t>
            </w:r>
          </w:p>
        </w:tc>
        <w:tc>
          <w:tcPr>
            <w:tcW w:w="4308" w:type="dxa"/>
            <w:shd w:val="clear" w:color="auto" w:fill="auto"/>
            <w:tcMar>
              <w:left w:w="-5" w:type="dxa"/>
            </w:tcMar>
            <w:vAlign w:val="center"/>
          </w:tcPr>
          <w:p w14:paraId="6F00E079" w14:textId="77777777" w:rsidR="0076697C" w:rsidRDefault="009E28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Сарадници</w:t>
            </w:r>
          </w:p>
        </w:tc>
      </w:tr>
      <w:tr w:rsidR="009E28F1" w14:paraId="3E536891" w14:textId="77777777" w:rsidTr="009E28F1">
        <w:trPr>
          <w:jc w:val="center"/>
        </w:trPr>
        <w:tc>
          <w:tcPr>
            <w:tcW w:w="1365" w:type="dxa"/>
            <w:shd w:val="clear" w:color="auto" w:fill="auto"/>
            <w:tcMar>
              <w:left w:w="-5" w:type="dxa"/>
            </w:tcMar>
            <w:vAlign w:val="center"/>
          </w:tcPr>
          <w:p w14:paraId="014D52EB" w14:textId="77777777" w:rsidR="009E28F1" w:rsidRDefault="009E28F1" w:rsidP="009E28F1">
            <w:pPr>
              <w:jc w:val="center"/>
            </w:pPr>
            <w:r>
              <w:t>Група 1</w:t>
            </w:r>
          </w:p>
        </w:tc>
        <w:tc>
          <w:tcPr>
            <w:tcW w:w="1530" w:type="dxa"/>
            <w:shd w:val="clear" w:color="auto" w:fill="auto"/>
            <w:tcMar>
              <w:left w:w="-5" w:type="dxa"/>
            </w:tcMar>
            <w:vAlign w:val="center"/>
          </w:tcPr>
          <w:p w14:paraId="0E72BBAB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петак</w:t>
            </w:r>
          </w:p>
        </w:tc>
        <w:tc>
          <w:tcPr>
            <w:tcW w:w="1695" w:type="dxa"/>
            <w:shd w:val="clear" w:color="auto" w:fill="auto"/>
            <w:tcMar>
              <w:left w:w="-5" w:type="dxa"/>
            </w:tcMar>
            <w:vAlign w:val="center"/>
          </w:tcPr>
          <w:p w14:paraId="62964EBC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15:00-16:30</w:t>
            </w:r>
          </w:p>
        </w:tc>
        <w:tc>
          <w:tcPr>
            <w:tcW w:w="4020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3B576FCE" w14:textId="77777777" w:rsidR="009E28F1" w:rsidRDefault="009E28F1" w:rsidP="009E28F1">
            <w:pPr>
              <w:jc w:val="center"/>
            </w:pPr>
            <w:r>
              <w:t>Кабинет клиничких вјештина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24690A67" w14:textId="77777777" w:rsidR="009E28F1" w:rsidRDefault="009E28F1" w:rsidP="009E28F1">
            <w:pPr>
              <w:jc w:val="center"/>
            </w:pPr>
            <w:r>
              <w:t>2</w:t>
            </w:r>
          </w:p>
        </w:tc>
        <w:tc>
          <w:tcPr>
            <w:tcW w:w="4308" w:type="dxa"/>
            <w:vMerge w:val="restart"/>
            <w:shd w:val="clear" w:color="auto" w:fill="auto"/>
            <w:tcMar>
              <w:left w:w="-5" w:type="dxa"/>
            </w:tcMar>
            <w:vAlign w:val="center"/>
          </w:tcPr>
          <w:p w14:paraId="6CC0DFB7" w14:textId="77777777" w:rsidR="009E28F1" w:rsidRDefault="009E28F1" w:rsidP="009E28F1">
            <w:r>
              <w:t>Синиша Каракаш, стручни сарадник</w:t>
            </w:r>
          </w:p>
        </w:tc>
      </w:tr>
      <w:tr w:rsidR="009E28F1" w14:paraId="39EE2C11" w14:textId="77777777" w:rsidTr="009E28F1">
        <w:trPr>
          <w:jc w:val="center"/>
        </w:trPr>
        <w:tc>
          <w:tcPr>
            <w:tcW w:w="1365" w:type="dxa"/>
            <w:shd w:val="clear" w:color="auto" w:fill="auto"/>
            <w:tcMar>
              <w:left w:w="-5" w:type="dxa"/>
            </w:tcMar>
            <w:vAlign w:val="center"/>
          </w:tcPr>
          <w:p w14:paraId="20DF4A89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 xml:space="preserve">Група </w:t>
            </w:r>
            <w:r>
              <w:t>2</w:t>
            </w:r>
          </w:p>
        </w:tc>
        <w:tc>
          <w:tcPr>
            <w:tcW w:w="1530" w:type="dxa"/>
            <w:shd w:val="clear" w:color="auto" w:fill="auto"/>
            <w:tcMar>
              <w:left w:w="-5" w:type="dxa"/>
            </w:tcMar>
            <w:vAlign w:val="center"/>
          </w:tcPr>
          <w:p w14:paraId="313B24AA" w14:textId="77777777" w:rsidR="009E28F1" w:rsidRDefault="009E28F1" w:rsidP="009E28F1">
            <w:pPr>
              <w:jc w:val="center"/>
            </w:pPr>
            <w:r>
              <w:rPr>
                <w:lang w:val="sr-Cyrl-CS"/>
              </w:rPr>
              <w:t>петак</w:t>
            </w:r>
          </w:p>
        </w:tc>
        <w:tc>
          <w:tcPr>
            <w:tcW w:w="1695" w:type="dxa"/>
            <w:shd w:val="clear" w:color="auto" w:fill="auto"/>
            <w:tcMar>
              <w:left w:w="-5" w:type="dxa"/>
            </w:tcMar>
            <w:vAlign w:val="center"/>
          </w:tcPr>
          <w:p w14:paraId="44FA5EC1" w14:textId="77777777" w:rsidR="009E28F1" w:rsidRDefault="009E28F1" w:rsidP="009E28F1">
            <w:pPr>
              <w:jc w:val="center"/>
            </w:pPr>
            <w:r>
              <w:rPr>
                <w:lang w:val="sr-Cyrl-CS"/>
              </w:rPr>
              <w:t>16:30-18.00</w:t>
            </w:r>
          </w:p>
        </w:tc>
        <w:tc>
          <w:tcPr>
            <w:tcW w:w="4020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</w:tcPr>
          <w:p w14:paraId="5411F983" w14:textId="77777777" w:rsidR="009E28F1" w:rsidRDefault="009E28F1" w:rsidP="009E28F1">
            <w:pPr>
              <w:jc w:val="center"/>
            </w:pPr>
            <w:r>
              <w:t>Кабинет клиничких вјештина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509E09E7" w14:textId="77777777" w:rsidR="009E28F1" w:rsidRDefault="009E28F1" w:rsidP="009E28F1">
            <w:pPr>
              <w:jc w:val="center"/>
            </w:pPr>
            <w:r>
              <w:t>2</w:t>
            </w:r>
          </w:p>
        </w:tc>
        <w:tc>
          <w:tcPr>
            <w:tcW w:w="4308" w:type="dxa"/>
            <w:vMerge/>
            <w:shd w:val="clear" w:color="auto" w:fill="auto"/>
            <w:tcMar>
              <w:left w:w="-5" w:type="dxa"/>
            </w:tcMar>
            <w:vAlign w:val="center"/>
          </w:tcPr>
          <w:p w14:paraId="59EED1A9" w14:textId="77777777" w:rsidR="009E28F1" w:rsidRDefault="009E28F1" w:rsidP="009E28F1"/>
        </w:tc>
      </w:tr>
      <w:tr w:rsidR="009E28F1" w14:paraId="6C4C5ED4" w14:textId="77777777" w:rsidTr="009E28F1">
        <w:trPr>
          <w:jc w:val="center"/>
        </w:trPr>
        <w:tc>
          <w:tcPr>
            <w:tcW w:w="1365" w:type="dxa"/>
            <w:shd w:val="clear" w:color="auto" w:fill="auto"/>
            <w:tcMar>
              <w:left w:w="-5" w:type="dxa"/>
            </w:tcMar>
            <w:vAlign w:val="center"/>
          </w:tcPr>
          <w:p w14:paraId="011D62B1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 xml:space="preserve">Група </w:t>
            </w:r>
            <w:r>
              <w:t>3</w:t>
            </w:r>
          </w:p>
        </w:tc>
        <w:tc>
          <w:tcPr>
            <w:tcW w:w="1530" w:type="dxa"/>
            <w:shd w:val="clear" w:color="auto" w:fill="auto"/>
            <w:tcMar>
              <w:left w:w="-5" w:type="dxa"/>
            </w:tcMar>
            <w:vAlign w:val="center"/>
          </w:tcPr>
          <w:p w14:paraId="5F5FE3F6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сриједа</w:t>
            </w:r>
          </w:p>
        </w:tc>
        <w:tc>
          <w:tcPr>
            <w:tcW w:w="1695" w:type="dxa"/>
            <w:shd w:val="clear" w:color="auto" w:fill="auto"/>
            <w:tcMar>
              <w:left w:w="-5" w:type="dxa"/>
            </w:tcMar>
            <w:vAlign w:val="center"/>
          </w:tcPr>
          <w:p w14:paraId="7CB92F07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15:00-16:30</w:t>
            </w:r>
          </w:p>
        </w:tc>
        <w:tc>
          <w:tcPr>
            <w:tcW w:w="4020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</w:tcPr>
          <w:p w14:paraId="674E22F7" w14:textId="77777777" w:rsidR="009E28F1" w:rsidRDefault="009E28F1" w:rsidP="009E28F1">
            <w:pPr>
              <w:jc w:val="center"/>
            </w:pPr>
            <w:r>
              <w:t>Кабинет клиничких вјештина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3BA04EA6" w14:textId="77777777" w:rsidR="009E28F1" w:rsidRDefault="009E28F1" w:rsidP="009E28F1">
            <w:pPr>
              <w:jc w:val="center"/>
            </w:pPr>
            <w:r>
              <w:t>2</w:t>
            </w:r>
          </w:p>
        </w:tc>
        <w:tc>
          <w:tcPr>
            <w:tcW w:w="4308" w:type="dxa"/>
            <w:vMerge/>
            <w:shd w:val="clear" w:color="auto" w:fill="auto"/>
            <w:tcMar>
              <w:left w:w="-5" w:type="dxa"/>
            </w:tcMar>
            <w:vAlign w:val="center"/>
          </w:tcPr>
          <w:p w14:paraId="0FF605E2" w14:textId="77777777" w:rsidR="009E28F1" w:rsidRDefault="009E28F1" w:rsidP="009E28F1"/>
        </w:tc>
      </w:tr>
      <w:tr w:rsidR="009E28F1" w14:paraId="23902965" w14:textId="77777777" w:rsidTr="009E28F1">
        <w:trPr>
          <w:jc w:val="center"/>
        </w:trPr>
        <w:tc>
          <w:tcPr>
            <w:tcW w:w="1365" w:type="dxa"/>
            <w:shd w:val="clear" w:color="auto" w:fill="auto"/>
            <w:tcMar>
              <w:left w:w="-5" w:type="dxa"/>
            </w:tcMar>
            <w:vAlign w:val="center"/>
          </w:tcPr>
          <w:p w14:paraId="48DEDFE7" w14:textId="77777777" w:rsidR="009E28F1" w:rsidRDefault="009E28F1" w:rsidP="009E28F1">
            <w:pPr>
              <w:jc w:val="center"/>
            </w:pPr>
            <w:r>
              <w:rPr>
                <w:lang w:val="sr-Latn"/>
              </w:rPr>
              <w:t xml:space="preserve">Група </w:t>
            </w:r>
            <w:r>
              <w:t>4</w:t>
            </w:r>
          </w:p>
        </w:tc>
        <w:tc>
          <w:tcPr>
            <w:tcW w:w="1530" w:type="dxa"/>
            <w:shd w:val="clear" w:color="auto" w:fill="auto"/>
            <w:tcMar>
              <w:left w:w="-5" w:type="dxa"/>
            </w:tcMar>
            <w:vAlign w:val="center"/>
          </w:tcPr>
          <w:p w14:paraId="2940888C" w14:textId="77777777" w:rsidR="009E28F1" w:rsidRDefault="009E28F1" w:rsidP="009E28F1">
            <w:pPr>
              <w:jc w:val="center"/>
            </w:pPr>
            <w:r>
              <w:rPr>
                <w:lang w:val="sr-Cyrl-CS"/>
              </w:rPr>
              <w:t>сриједа</w:t>
            </w:r>
          </w:p>
        </w:tc>
        <w:tc>
          <w:tcPr>
            <w:tcW w:w="1695" w:type="dxa"/>
            <w:shd w:val="clear" w:color="auto" w:fill="auto"/>
            <w:tcMar>
              <w:left w:w="-5" w:type="dxa"/>
            </w:tcMar>
            <w:vAlign w:val="center"/>
          </w:tcPr>
          <w:p w14:paraId="2BC31E5B" w14:textId="77777777" w:rsidR="009E28F1" w:rsidRPr="009E28F1" w:rsidRDefault="009E28F1" w:rsidP="009E28F1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16:30-18.00</w:t>
            </w:r>
          </w:p>
        </w:tc>
        <w:tc>
          <w:tcPr>
            <w:tcW w:w="4020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</w:tcPr>
          <w:p w14:paraId="77704513" w14:textId="77777777" w:rsidR="009E28F1" w:rsidRDefault="009E28F1" w:rsidP="009E28F1">
            <w:pPr>
              <w:jc w:val="center"/>
            </w:pPr>
            <w:r>
              <w:t>Кабинет клиничких вјештина</w:t>
            </w:r>
          </w:p>
        </w:tc>
        <w:tc>
          <w:tcPr>
            <w:tcW w:w="1628" w:type="dxa"/>
            <w:tcBorders>
              <w:left w:val="nil"/>
              <w:right w:val="nil"/>
            </w:tcBorders>
            <w:shd w:val="clear" w:color="auto" w:fill="auto"/>
            <w:tcMar>
              <w:left w:w="5" w:type="dxa"/>
            </w:tcMar>
            <w:vAlign w:val="center"/>
          </w:tcPr>
          <w:p w14:paraId="2916D6B3" w14:textId="77777777" w:rsidR="009E28F1" w:rsidRDefault="009E28F1" w:rsidP="009E28F1">
            <w:pPr>
              <w:jc w:val="center"/>
            </w:pPr>
            <w:r>
              <w:t>2</w:t>
            </w:r>
          </w:p>
        </w:tc>
        <w:tc>
          <w:tcPr>
            <w:tcW w:w="4308" w:type="dxa"/>
            <w:vMerge/>
            <w:shd w:val="clear" w:color="auto" w:fill="auto"/>
            <w:tcMar>
              <w:left w:w="-5" w:type="dxa"/>
            </w:tcMar>
            <w:vAlign w:val="center"/>
          </w:tcPr>
          <w:p w14:paraId="6C3760F9" w14:textId="77777777" w:rsidR="009E28F1" w:rsidRDefault="009E28F1" w:rsidP="009E28F1"/>
        </w:tc>
      </w:tr>
    </w:tbl>
    <w:p w14:paraId="6C90C1C2" w14:textId="77777777" w:rsidR="0076697C" w:rsidRDefault="009E28F1">
      <w:pPr>
        <w:spacing w:before="240"/>
        <w:ind w:left="10800" w:firstLine="720"/>
        <w:jc w:val="right"/>
        <w:rPr>
          <w:rFonts w:eastAsiaTheme="minorHAnsi"/>
          <w:b/>
        </w:rPr>
      </w:pPr>
      <w:r>
        <w:rPr>
          <w:rFonts w:eastAsiaTheme="minorHAnsi"/>
          <w:b/>
        </w:rPr>
        <w:t>ШЕФ КАТЕДРЕ:</w:t>
      </w:r>
    </w:p>
    <w:p w14:paraId="086626EA" w14:textId="77777777" w:rsidR="0076697C" w:rsidRDefault="009E28F1">
      <w:pPr>
        <w:spacing w:before="240"/>
        <w:jc w:val="right"/>
      </w:pPr>
      <w:r>
        <w:t>Доц. др Душка Јовић</w:t>
      </w:r>
    </w:p>
    <w:sectPr w:rsidR="0076697C">
      <w:pgSz w:w="16838" w:h="11906" w:orient="landscape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4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97C"/>
    <w:rsid w:val="00170456"/>
    <w:rsid w:val="0076697C"/>
    <w:rsid w:val="009E28F1"/>
    <w:rsid w:val="00DA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2BBBA"/>
  <w15:docId w15:val="{1D3C8646-E727-45FC-9BFC-A6A7D7FC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Calibri"/>
      <w:color w:val="00000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565B8"/>
    <w:rPr>
      <w:rFonts w:ascii="Tahoma" w:hAnsi="Tahoma" w:cs="Tahoma"/>
      <w:color w:val="00000A"/>
      <w:sz w:val="16"/>
      <w:szCs w:val="16"/>
    </w:rPr>
  </w:style>
  <w:style w:type="character" w:customStyle="1" w:styleId="Oznakezanabrajanje">
    <w:name w:val="Oznake za nabrajanje"/>
    <w:qFormat/>
    <w:rPr>
      <w:rFonts w:ascii="OpenSymbol" w:eastAsia="OpenSymbol" w:hAnsi="OpenSymbol" w:cs="Open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Symbol" w:hAnsi="Symbol" w:cs="OpenSymbol;Arial Unicode MS"/>
    </w:rPr>
  </w:style>
  <w:style w:type="character" w:customStyle="1" w:styleId="WW8Num12z1">
    <w:name w:val="WW8Num12z1"/>
    <w:qFormat/>
    <w:rPr>
      <w:rFonts w:ascii="OpenSymbol;Arial Unicode MS" w:hAnsi="OpenSymbol;Arial Unicode MS" w:cs="OpenSymbol;Arial Unicode MS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b w:val="0"/>
    </w:rPr>
  </w:style>
  <w:style w:type="character" w:customStyle="1" w:styleId="ListLabel5">
    <w:name w:val="ListLabel 5"/>
    <w:qFormat/>
    <w:rPr>
      <w:rFonts w:cs="OpenSymbol;Arial Unicode MS"/>
      <w:b w:val="0"/>
    </w:rPr>
  </w:style>
  <w:style w:type="paragraph" w:customStyle="1" w:styleId="Naslovljavanje">
    <w:name w:val="Naslovljavanj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customStyle="1" w:styleId="Teloteksta1">
    <w:name w:val="Telo teksta1"/>
    <w:basedOn w:val="Normal"/>
    <w:qFormat/>
    <w:pPr>
      <w:spacing w:after="140" w:line="288" w:lineRule="auto"/>
    </w:pPr>
  </w:style>
  <w:style w:type="paragraph" w:customStyle="1" w:styleId="Lista1">
    <w:name w:val="Lista1"/>
    <w:basedOn w:val="Teloteksta1"/>
    <w:qFormat/>
    <w:rPr>
      <w:rFonts w:cs="Mangal"/>
    </w:rPr>
  </w:style>
  <w:style w:type="paragraph" w:customStyle="1" w:styleId="Natpis1">
    <w:name w:val="Natpis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customStyle="1" w:styleId="Sadrajtabele">
    <w:name w:val="Sadržaj tabele"/>
    <w:basedOn w:val="Normal"/>
    <w:qFormat/>
  </w:style>
  <w:style w:type="paragraph" w:customStyle="1" w:styleId="Zaglavljetabele">
    <w:name w:val="Zaglavlje tabele"/>
    <w:basedOn w:val="Sadrajtabele"/>
    <w:qFormat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565B8"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Times New Roman"/>
      <w:color w:val="00000A"/>
      <w:sz w:val="22"/>
      <w:lang w:eastAsia="zh-CN"/>
    </w:rPr>
  </w:style>
  <w:style w:type="paragraph" w:customStyle="1" w:styleId="Bezrazmaka1">
    <w:name w:val="Bez razmaka1"/>
    <w:qFormat/>
    <w:rPr>
      <w:rFonts w:eastAsia="Times New Roman" w:cs="Times New Roman"/>
      <w:color w:val="00000A"/>
      <w:sz w:val="24"/>
      <w:szCs w:val="24"/>
    </w:rPr>
  </w:style>
  <w:style w:type="numbering" w:customStyle="1" w:styleId="WW8Num7">
    <w:name w:val="WW8Num7"/>
  </w:style>
  <w:style w:type="numbering" w:customStyle="1" w:styleId="WW8Num9">
    <w:name w:val="WW8Num9"/>
  </w:style>
  <w:style w:type="numbering" w:customStyle="1" w:styleId="WW8Num5">
    <w:name w:val="WW8Num5"/>
  </w:style>
  <w:style w:type="numbering" w:customStyle="1" w:styleId="WW8Num6">
    <w:name w:val="WW8Num6"/>
  </w:style>
  <w:style w:type="numbering" w:customStyle="1" w:styleId="WW8Num2">
    <w:name w:val="WW8Num2"/>
  </w:style>
  <w:style w:type="numbering" w:customStyle="1" w:styleId="WW8Num10">
    <w:name w:val="WW8Num10"/>
  </w:style>
  <w:style w:type="numbering" w:customStyle="1" w:styleId="WW8Num3">
    <w:name w:val="WW8Num3"/>
  </w:style>
  <w:style w:type="numbering" w:customStyle="1" w:styleId="WW8Num12">
    <w:name w:val="WW8Num12"/>
  </w:style>
  <w:style w:type="numbering" w:customStyle="1" w:styleId="WW8Num4">
    <w:name w:val="WW8Num4"/>
  </w:style>
  <w:style w:type="numbering" w:customStyle="1" w:styleId="WW8Num1">
    <w:name w:val="WW8Num1"/>
  </w:style>
  <w:style w:type="numbering" w:customStyle="1" w:styleId="WW8Num8">
    <w:name w:val="WW8Num8"/>
  </w:style>
  <w:style w:type="numbering" w:customStyle="1" w:styleId="WW8Num11">
    <w:name w:val="WW8Num11"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9AFEB-A1E3-4F50-9476-A5972407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Acer</cp:lastModifiedBy>
  <cp:revision>9</cp:revision>
  <cp:lastPrinted>2018-10-08T11:42:00Z</cp:lastPrinted>
  <dcterms:created xsi:type="dcterms:W3CDTF">2024-10-17T07:04:00Z</dcterms:created>
  <dcterms:modified xsi:type="dcterms:W3CDTF">2025-03-03T19:45:00Z</dcterms:modified>
  <dc:language>sr-Latn-CS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