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2" w:rsidRPr="000E7AC2" w:rsidRDefault="002238C9" w:rsidP="006601B2">
      <w:pPr>
        <w:ind w:left="360"/>
        <w:jc w:val="center"/>
        <w:rPr>
          <w:sz w:val="28"/>
          <w:szCs w:val="28"/>
          <w:lang w:val="sr-Latn-CS"/>
        </w:rPr>
      </w:pPr>
      <w:r w:rsidRPr="000E7AC2">
        <w:rPr>
          <w:b/>
          <w:sz w:val="28"/>
          <w:szCs w:val="28"/>
          <w:lang w:val="sr-Latn-CS"/>
        </w:rPr>
        <w:t>JU</w:t>
      </w:r>
      <w:r w:rsidR="00737FE6">
        <w:rPr>
          <w:b/>
          <w:sz w:val="28"/>
          <w:szCs w:val="28"/>
          <w:lang w:val="sr-Latn-CS"/>
        </w:rPr>
        <w:t>L</w:t>
      </w:r>
      <w:r w:rsidR="00575B4B" w:rsidRPr="000E7AC2">
        <w:rPr>
          <w:b/>
          <w:sz w:val="28"/>
          <w:szCs w:val="28"/>
          <w:lang w:val="sr-Latn-CS"/>
        </w:rPr>
        <w:t>SKI ISPITNI ROK 202</w:t>
      </w:r>
      <w:r w:rsidR="00013BB8">
        <w:rPr>
          <w:b/>
          <w:sz w:val="28"/>
          <w:szCs w:val="28"/>
          <w:lang w:val="sr-Latn-CS"/>
        </w:rPr>
        <w:t>4</w:t>
      </w:r>
      <w:r w:rsidR="00575B4B" w:rsidRPr="000E7AC2">
        <w:rPr>
          <w:b/>
          <w:sz w:val="28"/>
          <w:szCs w:val="28"/>
          <w:lang w:val="sr-Latn-CS"/>
        </w:rPr>
        <w:t>/2</w:t>
      </w:r>
      <w:r w:rsidR="00013BB8">
        <w:rPr>
          <w:b/>
          <w:sz w:val="28"/>
          <w:szCs w:val="28"/>
          <w:lang w:val="sr-Latn-CS"/>
        </w:rPr>
        <w:t>5</w:t>
      </w:r>
      <w:r w:rsidR="006601B2" w:rsidRPr="000E7AC2">
        <w:rPr>
          <w:b/>
          <w:sz w:val="28"/>
          <w:szCs w:val="28"/>
          <w:lang w:val="sr-Latn-CS"/>
        </w:rPr>
        <w:t>.</w:t>
      </w:r>
    </w:p>
    <w:p w:rsidR="006601B2" w:rsidRPr="00FF2C36" w:rsidRDefault="006601B2" w:rsidP="002238C9">
      <w:pPr>
        <w:ind w:left="1080"/>
        <w:jc w:val="center"/>
        <w:rPr>
          <w:b/>
          <w:sz w:val="28"/>
          <w:szCs w:val="28"/>
          <w:lang w:val="sr-Latn-CS"/>
        </w:rPr>
      </w:pPr>
      <w:r w:rsidRPr="000E7AC2">
        <w:rPr>
          <w:b/>
          <w:sz w:val="28"/>
          <w:szCs w:val="28"/>
          <w:lang w:val="sr-Latn-CS"/>
        </w:rPr>
        <w:t xml:space="preserve">ZA GENERACIJU </w:t>
      </w:r>
      <w:r w:rsidR="00C96E16" w:rsidRPr="000E7AC2">
        <w:rPr>
          <w:b/>
          <w:sz w:val="28"/>
          <w:szCs w:val="28"/>
          <w:lang w:val="sr-Latn-CS"/>
        </w:rPr>
        <w:t xml:space="preserve">STUDENATA MEDICINE I DENTALNE MEDICINE </w:t>
      </w:r>
      <w:r w:rsidRPr="000E7AC2">
        <w:rPr>
          <w:b/>
          <w:sz w:val="28"/>
          <w:szCs w:val="28"/>
          <w:lang w:val="sr-Latn-CS"/>
        </w:rPr>
        <w:t xml:space="preserve">KOJA </w:t>
      </w:r>
      <w:r w:rsidR="002238C9" w:rsidRPr="000E7AC2">
        <w:rPr>
          <w:b/>
          <w:sz w:val="28"/>
          <w:szCs w:val="28"/>
          <w:lang w:val="sr-Latn-CS"/>
        </w:rPr>
        <w:t xml:space="preserve">JE </w:t>
      </w:r>
      <w:r w:rsidRPr="000E7AC2">
        <w:rPr>
          <w:b/>
          <w:sz w:val="28"/>
          <w:szCs w:val="28"/>
          <w:lang w:val="sr-Latn-CS"/>
        </w:rPr>
        <w:t>SLUŠA</w:t>
      </w:r>
      <w:r w:rsidR="002238C9" w:rsidRPr="000E7AC2">
        <w:rPr>
          <w:b/>
          <w:sz w:val="28"/>
          <w:szCs w:val="28"/>
          <w:lang w:val="sr-Latn-CS"/>
        </w:rPr>
        <w:t>LA</w:t>
      </w:r>
      <w:r w:rsidR="00FF2C36">
        <w:rPr>
          <w:b/>
          <w:sz w:val="28"/>
          <w:szCs w:val="28"/>
          <w:lang w:val="sr-Latn-CS"/>
        </w:rPr>
        <w:t xml:space="preserve"> </w:t>
      </w:r>
      <w:r w:rsidR="00575B4B" w:rsidRPr="000E7AC2">
        <w:rPr>
          <w:b/>
          <w:sz w:val="28"/>
          <w:szCs w:val="28"/>
          <w:lang w:val="sr-Latn-CS"/>
        </w:rPr>
        <w:t>FIZIOLOGIJU 2</w:t>
      </w:r>
      <w:r w:rsidR="00013BB8">
        <w:rPr>
          <w:b/>
          <w:sz w:val="28"/>
          <w:szCs w:val="28"/>
          <w:lang w:val="sr-Latn-CS"/>
        </w:rPr>
        <w:t>4</w:t>
      </w:r>
      <w:r w:rsidR="00575B4B" w:rsidRPr="000E7AC2">
        <w:rPr>
          <w:b/>
          <w:sz w:val="28"/>
          <w:szCs w:val="28"/>
          <w:lang w:val="sr-Latn-CS"/>
        </w:rPr>
        <w:t>-</w:t>
      </w:r>
      <w:r w:rsidR="00013BB8">
        <w:rPr>
          <w:b/>
          <w:sz w:val="28"/>
          <w:szCs w:val="28"/>
          <w:lang w:val="sr-Latn-CS"/>
        </w:rPr>
        <w:t>25</w:t>
      </w:r>
      <w:r w:rsidR="00BB01ED">
        <w:rPr>
          <w:b/>
          <w:sz w:val="28"/>
          <w:szCs w:val="28"/>
          <w:lang w:val="sr-Latn-CS"/>
        </w:rPr>
        <w:t>.</w:t>
      </w:r>
    </w:p>
    <w:p w:rsidR="007E0A9B" w:rsidRPr="000E7AC2" w:rsidRDefault="007E0A9B" w:rsidP="007E0A9B">
      <w:pPr>
        <w:ind w:left="720"/>
        <w:jc w:val="both"/>
        <w:rPr>
          <w:sz w:val="28"/>
          <w:szCs w:val="28"/>
          <w:lang w:val="sr-Latn-CS"/>
        </w:rPr>
      </w:pPr>
    </w:p>
    <w:p w:rsidR="00C96E16" w:rsidRDefault="007E0A9B" w:rsidP="00C96E16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 xml:space="preserve">Studenti koji </w:t>
      </w:r>
      <w:r w:rsidRPr="000E7AC2">
        <w:rPr>
          <w:b/>
          <w:sz w:val="28"/>
          <w:szCs w:val="28"/>
          <w:lang w:val="sr-Latn-CS"/>
        </w:rPr>
        <w:t>IMAJU ČISTU PRVU GODINU</w:t>
      </w:r>
      <w:r w:rsidRPr="000E7AC2">
        <w:rPr>
          <w:sz w:val="28"/>
          <w:szCs w:val="28"/>
          <w:lang w:val="sr-Latn-CS"/>
        </w:rPr>
        <w:t xml:space="preserve"> i </w:t>
      </w:r>
      <w:r w:rsidRPr="000E7AC2">
        <w:rPr>
          <w:b/>
          <w:sz w:val="28"/>
          <w:szCs w:val="28"/>
          <w:lang w:val="sr-Latn-CS"/>
        </w:rPr>
        <w:t>NE</w:t>
      </w:r>
      <w:r w:rsidR="00C96E16" w:rsidRPr="000E7AC2">
        <w:rPr>
          <w:b/>
          <w:sz w:val="28"/>
          <w:szCs w:val="28"/>
          <w:lang w:val="sr-Latn-CS"/>
        </w:rPr>
        <w:t xml:space="preserve"> </w:t>
      </w:r>
      <w:r w:rsidRPr="000E7AC2">
        <w:rPr>
          <w:b/>
          <w:sz w:val="28"/>
          <w:szCs w:val="28"/>
          <w:lang w:val="sr-Latn-CS"/>
        </w:rPr>
        <w:t>UČESTVUJU</w:t>
      </w:r>
      <w:r w:rsidRPr="000E7AC2">
        <w:rPr>
          <w:sz w:val="28"/>
          <w:szCs w:val="28"/>
          <w:lang w:val="sr-Latn-CS"/>
        </w:rPr>
        <w:t xml:space="preserve"> u kontinuiranoj provjeri znanja prijavljuju se</w:t>
      </w:r>
      <w:r w:rsidRPr="000E7AC2">
        <w:rPr>
          <w:b/>
          <w:sz w:val="28"/>
          <w:szCs w:val="28"/>
          <w:lang w:val="sr-Latn-CS"/>
        </w:rPr>
        <w:t xml:space="preserve"> ELEKTRONSKIM</w:t>
      </w:r>
      <w:r w:rsidRPr="000E7AC2">
        <w:rPr>
          <w:sz w:val="28"/>
          <w:szCs w:val="28"/>
          <w:lang w:val="sr-Latn-CS"/>
        </w:rPr>
        <w:t xml:space="preserve"> </w:t>
      </w:r>
      <w:r w:rsidR="00C96E16" w:rsidRPr="000E7AC2">
        <w:rPr>
          <w:sz w:val="28"/>
          <w:szCs w:val="28"/>
          <w:lang w:val="sr-Latn-CS"/>
        </w:rPr>
        <w:t>putem za ispit, zajedno sa svim ostalim studentima (pogledati oglas za prethodne generacije)</w:t>
      </w:r>
    </w:p>
    <w:p w:rsidR="00FF2C36" w:rsidRPr="000E7AC2" w:rsidRDefault="00FF2C36" w:rsidP="00FF2C36">
      <w:pPr>
        <w:ind w:left="720"/>
        <w:jc w:val="both"/>
        <w:rPr>
          <w:sz w:val="28"/>
          <w:szCs w:val="28"/>
          <w:lang w:val="sr-Latn-CS"/>
        </w:rPr>
      </w:pPr>
    </w:p>
    <w:p w:rsidR="006601B2" w:rsidRPr="000E7AC2" w:rsidRDefault="006601B2" w:rsidP="006601B2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 xml:space="preserve">Studenti koji </w:t>
      </w:r>
      <w:r w:rsidRPr="000E7AC2">
        <w:rPr>
          <w:b/>
          <w:sz w:val="28"/>
          <w:szCs w:val="28"/>
          <w:lang w:val="sr-Latn-CS"/>
        </w:rPr>
        <w:t>IMAJU ČISTU PRVU GODINU</w:t>
      </w:r>
      <w:r w:rsidRPr="000E7AC2">
        <w:rPr>
          <w:sz w:val="28"/>
          <w:szCs w:val="28"/>
          <w:lang w:val="sr-Latn-CS"/>
        </w:rPr>
        <w:t xml:space="preserve"> i </w:t>
      </w:r>
      <w:r w:rsidR="000E7AC2" w:rsidRPr="000E7AC2">
        <w:rPr>
          <w:b/>
          <w:sz w:val="28"/>
          <w:szCs w:val="28"/>
          <w:lang w:val="sr-Latn-CS"/>
        </w:rPr>
        <w:t>UČESTVUJU</w:t>
      </w:r>
      <w:r w:rsidRPr="000E7AC2">
        <w:rPr>
          <w:sz w:val="28"/>
          <w:szCs w:val="28"/>
          <w:lang w:val="sr-Latn-CS"/>
        </w:rPr>
        <w:t xml:space="preserve"> u kontinuiranoj provjeri znanja (imaju položen 1. usmeni kolokvijum) </w:t>
      </w:r>
      <w:r w:rsidRPr="000E7AC2">
        <w:rPr>
          <w:b/>
          <w:sz w:val="28"/>
          <w:szCs w:val="28"/>
          <w:lang w:val="sr-Latn-CS"/>
        </w:rPr>
        <w:t>POLAŽU SAMO DRUGI DIO ISPITA</w:t>
      </w:r>
      <w:r w:rsidRPr="000E7AC2">
        <w:rPr>
          <w:sz w:val="28"/>
          <w:szCs w:val="28"/>
          <w:lang w:val="sr-Latn-CS"/>
        </w:rPr>
        <w:t xml:space="preserve"> (</w:t>
      </w:r>
      <w:r w:rsidRPr="000E7AC2">
        <w:rPr>
          <w:b/>
          <w:sz w:val="28"/>
          <w:szCs w:val="28"/>
          <w:lang w:val="sr-Latn-CS"/>
        </w:rPr>
        <w:t>2. usmeni kolo</w:t>
      </w:r>
      <w:r w:rsidR="00C27B98" w:rsidRPr="000E7AC2">
        <w:rPr>
          <w:b/>
          <w:sz w:val="28"/>
          <w:szCs w:val="28"/>
          <w:lang w:val="sr-Latn-CS"/>
        </w:rPr>
        <w:t>kvijum</w:t>
      </w:r>
      <w:r w:rsidR="00737FE6">
        <w:rPr>
          <w:b/>
          <w:sz w:val="28"/>
          <w:szCs w:val="28"/>
          <w:lang w:val="sr-Latn-CS"/>
        </w:rPr>
        <w:t xml:space="preserve"> POPRAVNI</w:t>
      </w:r>
      <w:r w:rsidR="00C96E16" w:rsidRPr="000E7AC2">
        <w:rPr>
          <w:sz w:val="28"/>
          <w:szCs w:val="28"/>
          <w:lang w:val="sr-Latn-CS"/>
        </w:rPr>
        <w:t>)</w:t>
      </w:r>
      <w:r w:rsidR="00C27B98" w:rsidRPr="000E7AC2">
        <w:rPr>
          <w:sz w:val="28"/>
          <w:szCs w:val="28"/>
          <w:lang w:val="sr-Latn-CS"/>
        </w:rPr>
        <w:t xml:space="preserve"> </w:t>
      </w:r>
      <w:r w:rsidR="00737FE6">
        <w:rPr>
          <w:b/>
          <w:sz w:val="28"/>
          <w:szCs w:val="28"/>
          <w:lang w:val="sr-Latn-CS"/>
        </w:rPr>
        <w:t>PRIJAVLJUJU SE</w:t>
      </w:r>
      <w:r w:rsidRPr="000E7AC2">
        <w:rPr>
          <w:b/>
          <w:sz w:val="28"/>
          <w:szCs w:val="28"/>
          <w:lang w:val="sr-Latn-CS"/>
        </w:rPr>
        <w:t xml:space="preserve"> ELEKTRONSKIM</w:t>
      </w:r>
      <w:r w:rsidRPr="000E7AC2">
        <w:rPr>
          <w:sz w:val="28"/>
          <w:szCs w:val="28"/>
          <w:lang w:val="sr-Latn-CS"/>
        </w:rPr>
        <w:t xml:space="preserve"> putem</w:t>
      </w:r>
      <w:r w:rsidR="00C96E16" w:rsidRPr="000E7AC2">
        <w:rPr>
          <w:sz w:val="28"/>
          <w:szCs w:val="28"/>
          <w:lang w:val="sr-Latn-CS"/>
        </w:rPr>
        <w:t xml:space="preserve"> </w:t>
      </w:r>
      <w:r w:rsidR="00737FE6" w:rsidRPr="00737FE6">
        <w:rPr>
          <w:sz w:val="28"/>
          <w:szCs w:val="28"/>
          <w:lang w:val="sr-Latn-CS"/>
        </w:rPr>
        <w:t>(</w:t>
      </w:r>
      <w:r w:rsidR="00737FE6">
        <w:rPr>
          <w:sz w:val="28"/>
          <w:szCs w:val="28"/>
          <w:lang w:val="sr-Latn-CS"/>
        </w:rPr>
        <w:t>do</w:t>
      </w:r>
      <w:r w:rsidR="00013BB8">
        <w:rPr>
          <w:sz w:val="28"/>
          <w:szCs w:val="28"/>
          <w:lang w:val="sr-Latn-CS"/>
        </w:rPr>
        <w:t>20</w:t>
      </w:r>
      <w:r w:rsidR="00737FE6" w:rsidRPr="00737FE6">
        <w:rPr>
          <w:sz w:val="28"/>
          <w:szCs w:val="28"/>
          <w:lang w:val="sr-Latn-CS"/>
        </w:rPr>
        <w:t xml:space="preserve">.06. </w:t>
      </w:r>
      <w:r w:rsidR="00C96E16" w:rsidRPr="000E7AC2">
        <w:rPr>
          <w:sz w:val="28"/>
          <w:szCs w:val="28"/>
          <w:lang w:val="sr-Latn-CS"/>
        </w:rPr>
        <w:t>kao i svi ostali</w:t>
      </w:r>
      <w:r w:rsidR="00737FE6">
        <w:rPr>
          <w:sz w:val="28"/>
          <w:szCs w:val="28"/>
          <w:lang w:val="sr-Latn-CS"/>
        </w:rPr>
        <w:t xml:space="preserve"> STUDENTI, POGLEDAJ OGLAS</w:t>
      </w:r>
      <w:r w:rsidR="00C96E16" w:rsidRPr="000E7AC2">
        <w:rPr>
          <w:sz w:val="28"/>
          <w:szCs w:val="28"/>
          <w:lang w:val="sr-Latn-CS"/>
        </w:rPr>
        <w:t>)</w:t>
      </w:r>
    </w:p>
    <w:p w:rsidR="00941282" w:rsidRPr="000E7AC2" w:rsidRDefault="00941282" w:rsidP="000E7AC2">
      <w:pPr>
        <w:ind w:left="720"/>
        <w:jc w:val="both"/>
        <w:rPr>
          <w:sz w:val="28"/>
          <w:szCs w:val="28"/>
          <w:lang w:val="sr-Latn-CS"/>
        </w:rPr>
      </w:pPr>
    </w:p>
    <w:p w:rsidR="006601B2" w:rsidRPr="00013BB8" w:rsidRDefault="00941282" w:rsidP="00786BC0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13BB8">
        <w:rPr>
          <w:sz w:val="28"/>
          <w:szCs w:val="28"/>
          <w:lang w:val="sr-Latn-CS"/>
        </w:rPr>
        <w:t xml:space="preserve">Studenti koji polažu ispit </w:t>
      </w:r>
      <w:r w:rsidRPr="00013BB8">
        <w:rPr>
          <w:b/>
          <w:sz w:val="28"/>
          <w:szCs w:val="28"/>
          <w:lang w:val="sr-Latn-CS"/>
        </w:rPr>
        <w:t>PUTEM KONTINUIRANE PROVJERE ZNANJA</w:t>
      </w:r>
      <w:r w:rsidRPr="00013BB8">
        <w:rPr>
          <w:sz w:val="28"/>
          <w:szCs w:val="28"/>
          <w:lang w:val="sr-Latn-CS"/>
        </w:rPr>
        <w:t xml:space="preserve"> (a </w:t>
      </w:r>
      <w:r w:rsidR="000E7AC2" w:rsidRPr="00013BB8">
        <w:rPr>
          <w:b/>
          <w:sz w:val="28"/>
          <w:szCs w:val="28"/>
          <w:lang w:val="sr-Latn-CS"/>
        </w:rPr>
        <w:t>NEMAJU</w:t>
      </w:r>
      <w:r w:rsidRPr="00013BB8">
        <w:rPr>
          <w:sz w:val="28"/>
          <w:szCs w:val="28"/>
          <w:lang w:val="sr-Latn-CS"/>
        </w:rPr>
        <w:t xml:space="preserve"> </w:t>
      </w:r>
      <w:r w:rsidR="000E7AC2" w:rsidRPr="00013BB8">
        <w:rPr>
          <w:b/>
          <w:sz w:val="28"/>
          <w:szCs w:val="28"/>
          <w:lang w:val="sr-Latn-CS"/>
        </w:rPr>
        <w:t>ČISTU</w:t>
      </w:r>
      <w:r w:rsidRPr="00013BB8">
        <w:rPr>
          <w:sz w:val="28"/>
          <w:szCs w:val="28"/>
          <w:lang w:val="sr-Latn-CS"/>
        </w:rPr>
        <w:t xml:space="preserve"> prv</w:t>
      </w:r>
      <w:r w:rsidR="000E7AC2" w:rsidRPr="00013BB8">
        <w:rPr>
          <w:sz w:val="28"/>
          <w:szCs w:val="28"/>
          <w:lang w:val="sr-Latn-CS"/>
        </w:rPr>
        <w:t>u</w:t>
      </w:r>
      <w:r w:rsidRPr="00013BB8">
        <w:rPr>
          <w:sz w:val="28"/>
          <w:szCs w:val="28"/>
          <w:lang w:val="sr-Latn-CS"/>
        </w:rPr>
        <w:t xml:space="preserve"> godinu, nemaju histologiju) polažu samo </w:t>
      </w:r>
      <w:r w:rsidRPr="00013BB8">
        <w:rPr>
          <w:b/>
          <w:sz w:val="28"/>
          <w:szCs w:val="28"/>
          <w:lang w:val="sr-Latn-CS"/>
        </w:rPr>
        <w:t xml:space="preserve">drugi </w:t>
      </w:r>
      <w:r w:rsidRPr="00013BB8">
        <w:rPr>
          <w:sz w:val="28"/>
          <w:szCs w:val="28"/>
          <w:lang w:val="sr-Latn-CS"/>
        </w:rPr>
        <w:t xml:space="preserve">usmeni kolokvijum i prijavljuju se samo na </w:t>
      </w:r>
      <w:r w:rsidRPr="00013BB8">
        <w:rPr>
          <w:b/>
          <w:sz w:val="28"/>
          <w:szCs w:val="28"/>
          <w:lang w:val="sr-Latn-CS"/>
        </w:rPr>
        <w:t>KATEDRI</w:t>
      </w:r>
      <w:r w:rsidRPr="00013BB8">
        <w:rPr>
          <w:sz w:val="28"/>
          <w:szCs w:val="28"/>
          <w:lang w:val="sr-Latn-CS"/>
        </w:rPr>
        <w:t xml:space="preserve"> </w:t>
      </w:r>
    </w:p>
    <w:p w:rsidR="006601B2" w:rsidRPr="000E7AC2" w:rsidRDefault="00941282" w:rsidP="006601B2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 (odmah od dana objave oglasa)</w:t>
      </w:r>
    </w:p>
    <w:p w:rsidR="006601B2" w:rsidRPr="000E7AC2" w:rsidRDefault="006601B2" w:rsidP="006601B2">
      <w:pPr>
        <w:pStyle w:val="ListParagraph"/>
        <w:rPr>
          <w:sz w:val="28"/>
          <w:szCs w:val="28"/>
          <w:lang w:val="sr-Latn-CS"/>
        </w:rPr>
      </w:pPr>
    </w:p>
    <w:p w:rsidR="006601B2" w:rsidRPr="000E7AC2" w:rsidRDefault="006601B2" w:rsidP="006601B2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 w:rsidRPr="000E7AC2">
        <w:rPr>
          <w:b/>
          <w:sz w:val="28"/>
          <w:szCs w:val="28"/>
          <w:lang w:val="sr-Latn-CS"/>
        </w:rPr>
        <w:t>STUDENTI KOJI NE PRIJAVE ISPIT U PREDVIĐENOM ROKU NEĆE MOĆI IZAĆI NA ISPIT NI POD KOJIM USLOVIMA.</w:t>
      </w:r>
    </w:p>
    <w:p w:rsidR="006601B2" w:rsidRPr="000E7AC2" w:rsidRDefault="006601B2" w:rsidP="006601B2">
      <w:pPr>
        <w:jc w:val="both"/>
        <w:rPr>
          <w:sz w:val="28"/>
          <w:szCs w:val="28"/>
          <w:lang w:val="sr-Latn-CS"/>
        </w:rPr>
      </w:pPr>
    </w:p>
    <w:p w:rsidR="00C27B98" w:rsidRPr="000E7AC2" w:rsidRDefault="006601B2" w:rsidP="00C27B9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>RASPORED POLAGANJA ISPITA KOD ISPITIVA</w:t>
      </w:r>
      <w:r w:rsidRPr="000E7AC2">
        <w:rPr>
          <w:sz w:val="28"/>
          <w:szCs w:val="28"/>
          <w:lang w:val="sr-Latn-BA"/>
        </w:rPr>
        <w:t>ČA</w:t>
      </w:r>
      <w:r w:rsidRPr="000E7AC2">
        <w:rPr>
          <w:sz w:val="28"/>
          <w:szCs w:val="28"/>
          <w:lang w:val="sr-Latn-CS"/>
        </w:rPr>
        <w:t xml:space="preserve"> ĆE BITI OBJAVLJEN</w:t>
      </w:r>
      <w:r w:rsidRPr="000E7AC2">
        <w:rPr>
          <w:b/>
          <w:sz w:val="28"/>
          <w:szCs w:val="28"/>
          <w:lang w:val="sr-Latn-CS"/>
        </w:rPr>
        <w:t xml:space="preserve"> </w:t>
      </w:r>
      <w:r w:rsidR="00013BB8">
        <w:rPr>
          <w:b/>
          <w:sz w:val="28"/>
          <w:szCs w:val="28"/>
          <w:lang w:val="sr-Latn-CS"/>
        </w:rPr>
        <w:t>PETAK 20</w:t>
      </w:r>
      <w:r w:rsidR="00081746">
        <w:rPr>
          <w:b/>
          <w:sz w:val="28"/>
          <w:szCs w:val="28"/>
          <w:lang w:val="sr-Latn-CS"/>
        </w:rPr>
        <w:t xml:space="preserve">.06. </w:t>
      </w:r>
      <w:r w:rsidR="00013BB8">
        <w:rPr>
          <w:b/>
          <w:sz w:val="28"/>
          <w:szCs w:val="28"/>
          <w:lang w:val="sr-Latn-CS"/>
        </w:rPr>
        <w:t>2025</w:t>
      </w:r>
      <w:r w:rsidR="00F71660">
        <w:rPr>
          <w:b/>
          <w:sz w:val="28"/>
          <w:szCs w:val="28"/>
          <w:lang w:val="sr-Latn-CS"/>
        </w:rPr>
        <w:t>.</w:t>
      </w:r>
      <w:r w:rsidRPr="000E7AC2">
        <w:rPr>
          <w:b/>
          <w:sz w:val="28"/>
          <w:szCs w:val="28"/>
          <w:lang w:val="sr-Latn-CS"/>
        </w:rPr>
        <w:t xml:space="preserve"> </w:t>
      </w:r>
      <w:r w:rsidRPr="000E7AC2">
        <w:rPr>
          <w:sz w:val="28"/>
          <w:szCs w:val="28"/>
          <w:lang w:val="sr-Latn-CS"/>
        </w:rPr>
        <w:t>(na w. sajtu Med. fakulteta).</w:t>
      </w:r>
    </w:p>
    <w:p w:rsidR="00C27B98" w:rsidRPr="000E7AC2" w:rsidRDefault="00C27B98" w:rsidP="00C27B98">
      <w:pPr>
        <w:ind w:left="720"/>
        <w:jc w:val="both"/>
        <w:rPr>
          <w:sz w:val="28"/>
          <w:szCs w:val="28"/>
          <w:lang w:val="sr-Latn-CS"/>
        </w:rPr>
      </w:pPr>
    </w:p>
    <w:p w:rsidR="006601B2" w:rsidRPr="000E7AC2" w:rsidRDefault="00941282" w:rsidP="00C27B9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b/>
          <w:sz w:val="28"/>
          <w:szCs w:val="28"/>
          <w:lang w:val="sr-Latn-CS"/>
        </w:rPr>
        <w:t>Ispit počinje</w:t>
      </w:r>
      <w:r w:rsidR="006601B2" w:rsidRPr="000E7AC2">
        <w:rPr>
          <w:b/>
          <w:sz w:val="28"/>
          <w:szCs w:val="28"/>
          <w:lang w:val="sr-Latn-CS"/>
        </w:rPr>
        <w:t xml:space="preserve">  </w:t>
      </w:r>
      <w:r w:rsidR="006601B2" w:rsidRPr="000E7AC2">
        <w:rPr>
          <w:sz w:val="28"/>
          <w:szCs w:val="28"/>
          <w:lang w:val="sr-Latn-CS"/>
        </w:rPr>
        <w:t>po OBJAVLJENOM rasporedu</w:t>
      </w:r>
    </w:p>
    <w:p w:rsidR="006601B2" w:rsidRPr="000E7AC2" w:rsidRDefault="006601B2" w:rsidP="006601B2">
      <w:pPr>
        <w:rPr>
          <w:sz w:val="28"/>
          <w:szCs w:val="28"/>
          <w:lang w:val="sr-Latn-CS"/>
        </w:rPr>
      </w:pPr>
    </w:p>
    <w:p w:rsidR="00D92A24" w:rsidRPr="000E7AC2" w:rsidRDefault="006601B2" w:rsidP="000E7AC2">
      <w:pPr>
        <w:tabs>
          <w:tab w:val="left" w:pos="6040"/>
        </w:tabs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>Banja Luka</w:t>
      </w:r>
      <w:r w:rsidR="00941282" w:rsidRPr="000E7AC2">
        <w:rPr>
          <w:sz w:val="28"/>
          <w:szCs w:val="28"/>
          <w:lang w:val="sr-Latn-CS"/>
        </w:rPr>
        <w:t xml:space="preserve">, </w:t>
      </w:r>
      <w:r w:rsidR="00081746">
        <w:rPr>
          <w:sz w:val="28"/>
          <w:szCs w:val="28"/>
          <w:lang w:val="sr-Latn-CS"/>
        </w:rPr>
        <w:t>1</w:t>
      </w:r>
      <w:r w:rsidR="00013BB8">
        <w:rPr>
          <w:sz w:val="28"/>
          <w:szCs w:val="28"/>
          <w:lang w:val="sr-Latn-CS"/>
        </w:rPr>
        <w:t>6.06. 2025</w:t>
      </w:r>
      <w:bookmarkStart w:id="0" w:name="_GoBack"/>
      <w:bookmarkEnd w:id="0"/>
      <w:r w:rsidRPr="000E7AC2">
        <w:rPr>
          <w:sz w:val="28"/>
          <w:szCs w:val="28"/>
          <w:lang w:val="sr-Latn-CS"/>
        </w:rPr>
        <w:t>. godine                                          Prof. dr Nenad Ponorac</w:t>
      </w:r>
    </w:p>
    <w:sectPr w:rsidR="00D92A24" w:rsidRPr="000E7AC2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39" w:rsidRDefault="00DB5239" w:rsidP="00D6507C">
      <w:r>
        <w:separator/>
      </w:r>
    </w:p>
  </w:endnote>
  <w:endnote w:type="continuationSeparator" w:id="0">
    <w:p w:rsidR="00DB5239" w:rsidRDefault="00DB5239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0E7AC2" w:rsidRPr="000E7AC2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0E7AC2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013BB8" w:rsidRPr="00013BB8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DB5239">
            <w:fldChar w:fldCharType="begin"/>
          </w:r>
          <w:r w:rsidR="00DB5239">
            <w:instrText xml:space="preserve"> NUMPAGES   \* MERGEFORMAT </w:instrText>
          </w:r>
          <w:r w:rsidR="00DB5239">
            <w:fldChar w:fldCharType="separate"/>
          </w:r>
          <w:r w:rsidR="00013BB8">
            <w:rPr>
              <w:noProof/>
            </w:rPr>
            <w:t>1</w:t>
          </w:r>
          <w:r w:rsidR="00DB5239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39" w:rsidRDefault="00DB5239" w:rsidP="00D6507C">
      <w:r>
        <w:separator/>
      </w:r>
    </w:p>
  </w:footnote>
  <w:footnote w:type="continuationSeparator" w:id="0">
    <w:p w:rsidR="00DB5239" w:rsidRDefault="00DB5239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DB523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DB523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3BB8"/>
    <w:rsid w:val="00015F42"/>
    <w:rsid w:val="00020EAA"/>
    <w:rsid w:val="00032CCE"/>
    <w:rsid w:val="00034376"/>
    <w:rsid w:val="00040BB5"/>
    <w:rsid w:val="00041517"/>
    <w:rsid w:val="0005618B"/>
    <w:rsid w:val="0005718B"/>
    <w:rsid w:val="00063D3B"/>
    <w:rsid w:val="0006463A"/>
    <w:rsid w:val="00074776"/>
    <w:rsid w:val="00081746"/>
    <w:rsid w:val="00090918"/>
    <w:rsid w:val="00094187"/>
    <w:rsid w:val="000A6DE6"/>
    <w:rsid w:val="000E19CB"/>
    <w:rsid w:val="000E7AC2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0155"/>
    <w:rsid w:val="001A70F4"/>
    <w:rsid w:val="001B0AFA"/>
    <w:rsid w:val="001C2090"/>
    <w:rsid w:val="001D43B6"/>
    <w:rsid w:val="00200B3E"/>
    <w:rsid w:val="002238C9"/>
    <w:rsid w:val="002422D7"/>
    <w:rsid w:val="00265CB8"/>
    <w:rsid w:val="002772DD"/>
    <w:rsid w:val="00290DCB"/>
    <w:rsid w:val="002A2911"/>
    <w:rsid w:val="002A32C9"/>
    <w:rsid w:val="002A5285"/>
    <w:rsid w:val="002B3EDC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836A6"/>
    <w:rsid w:val="003902BE"/>
    <w:rsid w:val="00390C9F"/>
    <w:rsid w:val="003B35FF"/>
    <w:rsid w:val="003B5B00"/>
    <w:rsid w:val="003C3A56"/>
    <w:rsid w:val="003C4398"/>
    <w:rsid w:val="003F119B"/>
    <w:rsid w:val="00413278"/>
    <w:rsid w:val="00417B97"/>
    <w:rsid w:val="00442AB8"/>
    <w:rsid w:val="00470B15"/>
    <w:rsid w:val="004A1AB6"/>
    <w:rsid w:val="0050176D"/>
    <w:rsid w:val="005110B8"/>
    <w:rsid w:val="00520D23"/>
    <w:rsid w:val="00535B5E"/>
    <w:rsid w:val="005412E3"/>
    <w:rsid w:val="005655A9"/>
    <w:rsid w:val="00571B5E"/>
    <w:rsid w:val="00572225"/>
    <w:rsid w:val="005736C9"/>
    <w:rsid w:val="00575B4B"/>
    <w:rsid w:val="00575DF6"/>
    <w:rsid w:val="00593FED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05A34"/>
    <w:rsid w:val="00710396"/>
    <w:rsid w:val="00714E23"/>
    <w:rsid w:val="007264D2"/>
    <w:rsid w:val="00737FE6"/>
    <w:rsid w:val="00742212"/>
    <w:rsid w:val="007862EC"/>
    <w:rsid w:val="007D1589"/>
    <w:rsid w:val="007E0A9B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917957"/>
    <w:rsid w:val="0092626D"/>
    <w:rsid w:val="00933CB8"/>
    <w:rsid w:val="009341FD"/>
    <w:rsid w:val="00935AD1"/>
    <w:rsid w:val="00941282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4348"/>
    <w:rsid w:val="00B75A6E"/>
    <w:rsid w:val="00B85C2A"/>
    <w:rsid w:val="00B92BB2"/>
    <w:rsid w:val="00B94798"/>
    <w:rsid w:val="00BB01ED"/>
    <w:rsid w:val="00BC5522"/>
    <w:rsid w:val="00BD7EB5"/>
    <w:rsid w:val="00BE42AC"/>
    <w:rsid w:val="00C01E23"/>
    <w:rsid w:val="00C10ABF"/>
    <w:rsid w:val="00C16CBD"/>
    <w:rsid w:val="00C21EE8"/>
    <w:rsid w:val="00C27B98"/>
    <w:rsid w:val="00C32E76"/>
    <w:rsid w:val="00C47CF8"/>
    <w:rsid w:val="00C77E0A"/>
    <w:rsid w:val="00C80043"/>
    <w:rsid w:val="00C803D1"/>
    <w:rsid w:val="00C8394B"/>
    <w:rsid w:val="00C92870"/>
    <w:rsid w:val="00C96E16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239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A5C47"/>
    <w:rsid w:val="00EB20C5"/>
    <w:rsid w:val="00EB4D28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13D4F"/>
    <w:rsid w:val="00F13D8D"/>
    <w:rsid w:val="00F27300"/>
    <w:rsid w:val="00F46079"/>
    <w:rsid w:val="00F5650D"/>
    <w:rsid w:val="00F649DC"/>
    <w:rsid w:val="00F71660"/>
    <w:rsid w:val="00F77FAC"/>
    <w:rsid w:val="00F81A44"/>
    <w:rsid w:val="00FD551A"/>
    <w:rsid w:val="00FF2C36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176</cp:revision>
  <cp:lastPrinted>2021-02-10T09:06:00Z</cp:lastPrinted>
  <dcterms:created xsi:type="dcterms:W3CDTF">2010-11-03T07:33:00Z</dcterms:created>
  <dcterms:modified xsi:type="dcterms:W3CDTF">2025-06-16T10:00:00Z</dcterms:modified>
</cp:coreProperties>
</file>