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98" w:rsidRDefault="00821649" w:rsidP="00821649">
      <w:pPr>
        <w:shd w:val="clear" w:color="auto" w:fill="FFFFFF"/>
        <w:spacing w:before="240" w:after="480" w:line="240" w:lineRule="auto"/>
        <w:jc w:val="center"/>
        <w:rPr>
          <w:rFonts w:ascii="Arial" w:eastAsia="Times New Roman" w:hAnsi="Arial" w:cs="Arial"/>
          <w:b/>
          <w:bCs/>
          <w:color w:val="111111"/>
          <w:sz w:val="21"/>
          <w:szCs w:val="21"/>
          <w:lang w:val="sr-Latn-RS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</w:rPr>
        <w:t>Obavještenje i t</w:t>
      </w:r>
      <w:r w:rsidR="00C20398">
        <w:rPr>
          <w:rFonts w:ascii="Arial" w:eastAsia="Times New Roman" w:hAnsi="Arial" w:cs="Arial"/>
          <w:b/>
          <w:bCs/>
          <w:color w:val="111111"/>
          <w:sz w:val="21"/>
          <w:szCs w:val="21"/>
        </w:rPr>
        <w:t xml:space="preserve">eme </w:t>
      </w:r>
      <w:r w:rsidR="00C20398">
        <w:rPr>
          <w:rFonts w:ascii="Arial" w:eastAsia="Times New Roman" w:hAnsi="Arial" w:cs="Arial"/>
          <w:b/>
          <w:bCs/>
          <w:color w:val="111111"/>
          <w:sz w:val="21"/>
          <w:szCs w:val="21"/>
          <w:lang w:val="sr-Latn-RS"/>
        </w:rPr>
        <w:t>za prvi kolokvij za studente medicine</w:t>
      </w:r>
    </w:p>
    <w:p w:rsidR="00C20398" w:rsidRDefault="00C20398" w:rsidP="00C20398">
      <w:pPr>
        <w:shd w:val="clear" w:color="auto" w:fill="FFFFFF"/>
        <w:spacing w:before="240" w:after="480" w:line="240" w:lineRule="auto"/>
        <w:jc w:val="both"/>
        <w:rPr>
          <w:rFonts w:ascii="Arial" w:eastAsia="Times New Roman" w:hAnsi="Arial" w:cs="Arial"/>
          <w:b/>
          <w:bCs/>
          <w:color w:val="111111"/>
          <w:sz w:val="21"/>
          <w:szCs w:val="21"/>
          <w:lang w:val="sr-Latn-RS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lang w:val="sr-Latn-RS"/>
        </w:rPr>
        <w:t>Studenti medicine su u obavezi da skupljaju bodove</w:t>
      </w:r>
      <w:r w:rsidR="00821649">
        <w:rPr>
          <w:rFonts w:ascii="Arial" w:eastAsia="Times New Roman" w:hAnsi="Arial" w:cs="Arial"/>
          <w:b/>
          <w:bCs/>
          <w:color w:val="111111"/>
          <w:sz w:val="21"/>
          <w:szCs w:val="21"/>
          <w:lang w:val="sr-Latn-RS"/>
        </w:rPr>
        <w:t xml:space="preserve"> za formiranje konačne ocjene</w:t>
      </w:r>
      <w:r>
        <w:rPr>
          <w:rFonts w:ascii="Arial" w:eastAsia="Times New Roman" w:hAnsi="Arial" w:cs="Arial"/>
          <w:b/>
          <w:bCs/>
          <w:color w:val="111111"/>
          <w:sz w:val="21"/>
          <w:szCs w:val="21"/>
          <w:lang w:val="sr-Latn-RS"/>
        </w:rPr>
        <w:t xml:space="preserve"> iz </w:t>
      </w:r>
      <w:r w:rsidR="00821649">
        <w:rPr>
          <w:rFonts w:ascii="Arial" w:eastAsia="Times New Roman" w:hAnsi="Arial" w:cs="Arial"/>
          <w:b/>
          <w:bCs/>
          <w:color w:val="111111"/>
          <w:sz w:val="21"/>
          <w:szCs w:val="21"/>
          <w:lang w:val="sr-Latn-RS"/>
        </w:rPr>
        <w:t xml:space="preserve">dva </w:t>
      </w:r>
      <w:r>
        <w:rPr>
          <w:rFonts w:ascii="Arial" w:eastAsia="Times New Roman" w:hAnsi="Arial" w:cs="Arial"/>
          <w:b/>
          <w:bCs/>
          <w:color w:val="111111"/>
          <w:sz w:val="21"/>
          <w:szCs w:val="21"/>
          <w:lang w:val="sr-Latn-RS"/>
        </w:rPr>
        <w:t>kolokvija (jedan kolokvij u zimskom i jedan kolokvij u ljetnom semestru). Kolokvi</w:t>
      </w:r>
      <w:r w:rsidR="00821649">
        <w:rPr>
          <w:rFonts w:ascii="Arial" w:eastAsia="Times New Roman" w:hAnsi="Arial" w:cs="Arial"/>
          <w:b/>
          <w:bCs/>
          <w:color w:val="111111"/>
          <w:sz w:val="21"/>
          <w:szCs w:val="21"/>
          <w:lang w:val="sr-Latn-RS"/>
        </w:rPr>
        <w:t>j u zimskom semestru će se održa</w:t>
      </w:r>
      <w:r>
        <w:rPr>
          <w:rFonts w:ascii="Arial" w:eastAsia="Times New Roman" w:hAnsi="Arial" w:cs="Arial"/>
          <w:b/>
          <w:bCs/>
          <w:color w:val="111111"/>
          <w:sz w:val="21"/>
          <w:szCs w:val="21"/>
          <w:lang w:val="sr-Latn-RS"/>
        </w:rPr>
        <w:t>ti u 2 termina</w:t>
      </w:r>
      <w:r w:rsidR="00821649">
        <w:rPr>
          <w:rFonts w:ascii="Arial" w:eastAsia="Times New Roman" w:hAnsi="Arial" w:cs="Arial"/>
          <w:b/>
          <w:bCs/>
          <w:color w:val="111111"/>
          <w:sz w:val="21"/>
          <w:szCs w:val="21"/>
          <w:lang w:val="sr-Latn-RS"/>
        </w:rPr>
        <w:t>, pri čemu studenti biraju i prijavljuju se na jedan od ponuđenih termina</w:t>
      </w:r>
      <w:r>
        <w:rPr>
          <w:rFonts w:ascii="Arial" w:eastAsia="Times New Roman" w:hAnsi="Arial" w:cs="Arial"/>
          <w:b/>
          <w:bCs/>
          <w:color w:val="111111"/>
          <w:sz w:val="21"/>
          <w:szCs w:val="21"/>
          <w:lang w:val="sr-Latn-RS"/>
        </w:rPr>
        <w:t xml:space="preserve"> (16.1.2026. je jedan termin, a drugi termin studenti sami biraju i obavještavaju prof. dr Aleksandru Šmitran; uz uslov da se drugi termin održi do početka ljetnog semestra). Kolokvij će se sastojati iz 30 pitanja (svaka oblast po 10 pitanja; pitanja će biti kombinacija pitanje-traženi odgovor i pitanje-odgovor na zaokruživanje). Studenti ne dobijaju ocjenu nego samo skupljaju bodove koji ulaze u konačnu ocjen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111111"/>
          <w:sz w:val="21"/>
          <w:szCs w:val="21"/>
          <w:lang w:val="sr-Latn-RS"/>
        </w:rPr>
        <w:t xml:space="preserve">u. </w:t>
      </w:r>
    </w:p>
    <w:p w:rsidR="008173C7" w:rsidRPr="008173C7" w:rsidRDefault="008173C7" w:rsidP="00C203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b/>
          <w:bCs/>
          <w:color w:val="111111"/>
          <w:sz w:val="21"/>
          <w:szCs w:val="21"/>
        </w:rPr>
        <w:t>Opšta bakteriologija</w:t>
      </w:r>
    </w:p>
    <w:p w:rsidR="008173C7" w:rsidRPr="008173C7" w:rsidRDefault="008173C7" w:rsidP="00C203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color w:val="666666"/>
          <w:sz w:val="21"/>
          <w:szCs w:val="21"/>
        </w:rPr>
        <w:t>Građa, biosinteza i funkcija bakterijske ćelije (građa omotača bakterijske ćelije, kapsula, flagele i pili, spore bakterija). Rast i razmnožavanje bakterija.</w:t>
      </w:r>
    </w:p>
    <w:p w:rsidR="008173C7" w:rsidRPr="008173C7" w:rsidRDefault="008173C7" w:rsidP="008173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color w:val="666666"/>
          <w:sz w:val="21"/>
          <w:szCs w:val="21"/>
        </w:rPr>
        <w:t>Karakteristike genoma bakterija i mehanizmi za razmjenu genetskog materijala bakterija: transformacija, konjugacija, transdukcija.</w:t>
      </w:r>
    </w:p>
    <w:p w:rsidR="008173C7" w:rsidRPr="008173C7" w:rsidRDefault="008173C7" w:rsidP="008173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color w:val="666666"/>
          <w:sz w:val="21"/>
          <w:szCs w:val="21"/>
        </w:rPr>
        <w:t>Faktori virulencije bakterija (faktori adherencije, faktori invazivnosti, bakterijski toksini).</w:t>
      </w:r>
    </w:p>
    <w:p w:rsidR="008173C7" w:rsidRPr="008173C7" w:rsidRDefault="008173C7" w:rsidP="008173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color w:val="666666"/>
          <w:sz w:val="21"/>
          <w:szCs w:val="21"/>
        </w:rPr>
        <w:t>Mehanizmi antibakterijskog djelovanja antibiotika i hemioterapeutika.</w:t>
      </w:r>
    </w:p>
    <w:p w:rsidR="008173C7" w:rsidRPr="008173C7" w:rsidRDefault="008173C7" w:rsidP="008173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color w:val="666666"/>
          <w:sz w:val="21"/>
          <w:szCs w:val="21"/>
        </w:rPr>
        <w:t>Mehanizmi rezistencije bakterija na antibiotike i hemioterapeutike.</w:t>
      </w:r>
    </w:p>
    <w:p w:rsidR="008173C7" w:rsidRPr="008173C7" w:rsidRDefault="008173C7" w:rsidP="008173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color w:val="666666"/>
          <w:sz w:val="21"/>
          <w:szCs w:val="21"/>
        </w:rPr>
        <w:t>Sterilizacija i dezinfekcija.</w:t>
      </w:r>
    </w:p>
    <w:p w:rsidR="008173C7" w:rsidRPr="008173C7" w:rsidRDefault="008173C7" w:rsidP="00C203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b/>
          <w:bCs/>
          <w:color w:val="111111"/>
          <w:sz w:val="21"/>
          <w:szCs w:val="21"/>
        </w:rPr>
        <w:t>Specijalna bakteriologija</w:t>
      </w:r>
    </w:p>
    <w:p w:rsidR="008173C7" w:rsidRPr="008173C7" w:rsidRDefault="008173C7" w:rsidP="00C2039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color w:val="666666"/>
          <w:sz w:val="21"/>
          <w:szCs w:val="21"/>
        </w:rPr>
        <w:t>Opšte osobine bakterija roda </w:t>
      </w:r>
      <w:r w:rsidRPr="008173C7">
        <w:rPr>
          <w:rFonts w:ascii="Arial" w:eastAsia="Times New Roman" w:hAnsi="Arial" w:cs="Arial"/>
          <w:i/>
          <w:iCs/>
          <w:color w:val="666666"/>
          <w:sz w:val="21"/>
          <w:szCs w:val="21"/>
        </w:rPr>
        <w:t>Staphylococcus</w:t>
      </w:r>
      <w:r w:rsidRPr="008173C7">
        <w:rPr>
          <w:rFonts w:ascii="Arial" w:eastAsia="Times New Roman" w:hAnsi="Arial" w:cs="Arial"/>
          <w:color w:val="666666"/>
          <w:sz w:val="21"/>
          <w:szCs w:val="21"/>
        </w:rPr>
        <w:t>. Osobine i medicinski značaj bakterije </w:t>
      </w:r>
      <w:r w:rsidRPr="008173C7">
        <w:rPr>
          <w:rFonts w:ascii="Arial" w:eastAsia="Times New Roman" w:hAnsi="Arial" w:cs="Arial"/>
          <w:i/>
          <w:iCs/>
          <w:color w:val="666666"/>
          <w:sz w:val="21"/>
          <w:szCs w:val="21"/>
        </w:rPr>
        <w:t>Staphylococcus aureus</w:t>
      </w:r>
      <w:r w:rsidRPr="008173C7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8173C7" w:rsidRPr="008173C7" w:rsidRDefault="008173C7" w:rsidP="008173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color w:val="666666"/>
          <w:sz w:val="21"/>
          <w:szCs w:val="21"/>
        </w:rPr>
        <w:t>Opšte osobine bakterija roda </w:t>
      </w:r>
      <w:r w:rsidRPr="008173C7">
        <w:rPr>
          <w:rFonts w:ascii="Arial" w:eastAsia="Times New Roman" w:hAnsi="Arial" w:cs="Arial"/>
          <w:i/>
          <w:iCs/>
          <w:color w:val="666666"/>
          <w:sz w:val="21"/>
          <w:szCs w:val="21"/>
        </w:rPr>
        <w:t>Streptococcus</w:t>
      </w:r>
      <w:r w:rsidRPr="008173C7">
        <w:rPr>
          <w:rFonts w:ascii="Arial" w:eastAsia="Times New Roman" w:hAnsi="Arial" w:cs="Arial"/>
          <w:color w:val="666666"/>
          <w:sz w:val="21"/>
          <w:szCs w:val="21"/>
        </w:rPr>
        <w:t>. Osobine i medicinski značaj bakterija </w:t>
      </w:r>
      <w:r w:rsidRPr="008173C7">
        <w:rPr>
          <w:rFonts w:ascii="Arial" w:eastAsia="Times New Roman" w:hAnsi="Arial" w:cs="Arial"/>
          <w:i/>
          <w:iCs/>
          <w:color w:val="666666"/>
          <w:sz w:val="21"/>
          <w:szCs w:val="21"/>
        </w:rPr>
        <w:t>Streptococcus pyogenes </w:t>
      </w:r>
      <w:r w:rsidRPr="008173C7">
        <w:rPr>
          <w:rFonts w:ascii="Arial" w:eastAsia="Times New Roman" w:hAnsi="Arial" w:cs="Arial"/>
          <w:color w:val="666666"/>
          <w:sz w:val="21"/>
          <w:szCs w:val="21"/>
        </w:rPr>
        <w:t>i </w:t>
      </w:r>
      <w:r w:rsidRPr="008173C7">
        <w:rPr>
          <w:rFonts w:ascii="Arial" w:eastAsia="Times New Roman" w:hAnsi="Arial" w:cs="Arial"/>
          <w:i/>
          <w:iCs/>
          <w:color w:val="666666"/>
          <w:sz w:val="21"/>
          <w:szCs w:val="21"/>
        </w:rPr>
        <w:t>Streptococcus agalactiae</w:t>
      </w:r>
      <w:r w:rsidRPr="008173C7">
        <w:rPr>
          <w:rFonts w:ascii="Arial" w:eastAsia="Times New Roman" w:hAnsi="Arial" w:cs="Arial"/>
          <w:color w:val="666666"/>
          <w:sz w:val="21"/>
          <w:szCs w:val="21"/>
        </w:rPr>
        <w:t>. Osobine i medicinski značaj bakterije </w:t>
      </w:r>
      <w:r w:rsidRPr="008173C7">
        <w:rPr>
          <w:rFonts w:ascii="Arial" w:eastAsia="Times New Roman" w:hAnsi="Arial" w:cs="Arial"/>
          <w:i/>
          <w:iCs/>
          <w:color w:val="666666"/>
          <w:sz w:val="21"/>
          <w:szCs w:val="21"/>
        </w:rPr>
        <w:t>Streptococcus pneumoniae</w:t>
      </w:r>
      <w:r w:rsidRPr="008173C7">
        <w:rPr>
          <w:rFonts w:ascii="Arial" w:eastAsia="Times New Roman" w:hAnsi="Arial" w:cs="Arial"/>
          <w:color w:val="666666"/>
          <w:sz w:val="21"/>
          <w:szCs w:val="21"/>
        </w:rPr>
        <w:t>. Opšte osobine i medicinski značaj bakterija roda </w:t>
      </w:r>
      <w:r w:rsidRPr="008173C7">
        <w:rPr>
          <w:rFonts w:ascii="Arial" w:eastAsia="Times New Roman" w:hAnsi="Arial" w:cs="Arial"/>
          <w:i/>
          <w:iCs/>
          <w:color w:val="666666"/>
          <w:sz w:val="21"/>
          <w:szCs w:val="21"/>
        </w:rPr>
        <w:t>Enterococcus.</w:t>
      </w:r>
    </w:p>
    <w:p w:rsidR="008173C7" w:rsidRPr="008173C7" w:rsidRDefault="008173C7" w:rsidP="008173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color w:val="666666"/>
          <w:sz w:val="21"/>
          <w:szCs w:val="21"/>
        </w:rPr>
        <w:t>Opšte osobine bakterija roda </w:t>
      </w:r>
      <w:r w:rsidRPr="008173C7">
        <w:rPr>
          <w:rFonts w:ascii="Arial" w:eastAsia="Times New Roman" w:hAnsi="Arial" w:cs="Arial"/>
          <w:i/>
          <w:iCs/>
          <w:color w:val="666666"/>
          <w:sz w:val="21"/>
          <w:szCs w:val="21"/>
        </w:rPr>
        <w:t>Mycobacterium</w:t>
      </w:r>
      <w:r w:rsidRPr="008173C7">
        <w:rPr>
          <w:rFonts w:ascii="Arial" w:eastAsia="Times New Roman" w:hAnsi="Arial" w:cs="Arial"/>
          <w:color w:val="666666"/>
          <w:sz w:val="21"/>
          <w:szCs w:val="21"/>
        </w:rPr>
        <w:t>; osobine i medicinski značaj bakterija </w:t>
      </w:r>
      <w:r w:rsidRPr="008173C7">
        <w:rPr>
          <w:rFonts w:ascii="Arial" w:eastAsia="Times New Roman" w:hAnsi="Arial" w:cs="Arial"/>
          <w:i/>
          <w:iCs/>
          <w:color w:val="666666"/>
          <w:sz w:val="21"/>
          <w:szCs w:val="21"/>
        </w:rPr>
        <w:t>Mycobacterium tuberculosis</w:t>
      </w:r>
      <w:r w:rsidRPr="008173C7">
        <w:rPr>
          <w:rFonts w:ascii="Arial" w:eastAsia="Times New Roman" w:hAnsi="Arial" w:cs="Arial"/>
          <w:color w:val="666666"/>
          <w:sz w:val="21"/>
          <w:szCs w:val="21"/>
        </w:rPr>
        <w:t> kompleksa.</w:t>
      </w:r>
    </w:p>
    <w:p w:rsidR="008173C7" w:rsidRPr="00C20398" w:rsidRDefault="008173C7" w:rsidP="008173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color w:val="666666"/>
          <w:sz w:val="21"/>
          <w:szCs w:val="21"/>
        </w:rPr>
        <w:t>Osobine i medicinski značaj bakterija rodova </w:t>
      </w:r>
      <w:r w:rsidRPr="008173C7">
        <w:rPr>
          <w:rFonts w:ascii="Arial" w:eastAsia="Times New Roman" w:hAnsi="Arial" w:cs="Arial"/>
          <w:i/>
          <w:iCs/>
          <w:color w:val="666666"/>
          <w:sz w:val="21"/>
          <w:szCs w:val="21"/>
        </w:rPr>
        <w:t>Salmonella </w:t>
      </w:r>
      <w:r w:rsidRPr="008173C7">
        <w:rPr>
          <w:rFonts w:ascii="Arial" w:eastAsia="Times New Roman" w:hAnsi="Arial" w:cs="Arial"/>
          <w:color w:val="666666"/>
          <w:sz w:val="21"/>
          <w:szCs w:val="21"/>
        </w:rPr>
        <w:t>i </w:t>
      </w:r>
      <w:r w:rsidRPr="008173C7">
        <w:rPr>
          <w:rFonts w:ascii="Arial" w:eastAsia="Times New Roman" w:hAnsi="Arial" w:cs="Arial"/>
          <w:i/>
          <w:iCs/>
          <w:color w:val="666666"/>
          <w:sz w:val="21"/>
          <w:szCs w:val="21"/>
        </w:rPr>
        <w:t>Shigella</w:t>
      </w:r>
      <w:r w:rsidRPr="008173C7">
        <w:rPr>
          <w:rFonts w:ascii="Arial" w:eastAsia="Times New Roman" w:hAnsi="Arial" w:cs="Arial"/>
          <w:color w:val="666666"/>
          <w:sz w:val="21"/>
          <w:szCs w:val="21"/>
        </w:rPr>
        <w:t>.</w:t>
      </w:r>
      <w:r w:rsidR="00C20398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="00C20398" w:rsidRPr="00C20398">
        <w:rPr>
          <w:rFonts w:ascii="Arial" w:eastAsia="Times New Roman" w:hAnsi="Arial" w:cs="Arial"/>
          <w:i/>
          <w:color w:val="666666"/>
          <w:sz w:val="21"/>
          <w:szCs w:val="21"/>
        </w:rPr>
        <w:t>Escherichia coli.</w:t>
      </w:r>
    </w:p>
    <w:p w:rsidR="008173C7" w:rsidRPr="008173C7" w:rsidRDefault="008173C7" w:rsidP="008173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color w:val="666666"/>
          <w:sz w:val="21"/>
          <w:szCs w:val="21"/>
        </w:rPr>
        <w:t>Opšte osobine bakterija roda Neisseria; osobine i medicinski značaj bakterija </w:t>
      </w:r>
      <w:r w:rsidRPr="008173C7">
        <w:rPr>
          <w:rFonts w:ascii="Arial" w:eastAsia="Times New Roman" w:hAnsi="Arial" w:cs="Arial"/>
          <w:i/>
          <w:iCs/>
          <w:color w:val="666666"/>
          <w:sz w:val="21"/>
          <w:szCs w:val="21"/>
        </w:rPr>
        <w:t>Neisseria gonorrhoeae </w:t>
      </w:r>
      <w:r w:rsidRPr="008173C7">
        <w:rPr>
          <w:rFonts w:ascii="Arial" w:eastAsia="Times New Roman" w:hAnsi="Arial" w:cs="Arial"/>
          <w:color w:val="666666"/>
          <w:sz w:val="21"/>
          <w:szCs w:val="21"/>
        </w:rPr>
        <w:t>i</w:t>
      </w:r>
      <w:r w:rsidRPr="008173C7">
        <w:rPr>
          <w:rFonts w:ascii="Arial" w:eastAsia="Times New Roman" w:hAnsi="Arial" w:cs="Arial"/>
          <w:i/>
          <w:iCs/>
          <w:color w:val="666666"/>
          <w:sz w:val="21"/>
          <w:szCs w:val="21"/>
        </w:rPr>
        <w:t> Neisseria meningitidis.</w:t>
      </w:r>
    </w:p>
    <w:p w:rsidR="008173C7" w:rsidRPr="008173C7" w:rsidRDefault="008173C7" w:rsidP="00C203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b/>
          <w:bCs/>
          <w:color w:val="111111"/>
          <w:sz w:val="21"/>
          <w:szCs w:val="21"/>
        </w:rPr>
        <w:t>Imunologija</w:t>
      </w:r>
    </w:p>
    <w:p w:rsidR="008173C7" w:rsidRPr="008173C7" w:rsidRDefault="008173C7" w:rsidP="00C203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color w:val="666666"/>
          <w:sz w:val="21"/>
          <w:szCs w:val="21"/>
        </w:rPr>
        <w:t>Urođena imunost. Prepoznavanje mikroorganizama od strane ćelija urođene imunosti. Komponente urođene imunosti, celularne (makrofagi, NK ćelije) i humoralne. Uloga urođene imunosti u stimulisanju stečenog imunskog odgovora.</w:t>
      </w:r>
    </w:p>
    <w:p w:rsidR="008173C7" w:rsidRPr="008173C7" w:rsidRDefault="008173C7" w:rsidP="008173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color w:val="666666"/>
          <w:sz w:val="21"/>
          <w:szCs w:val="21"/>
        </w:rPr>
        <w:t>Antigeni: vrste i svojstva. Principi prepoznavanja antigena od strane T- i B-limfocita. Antigen-prezentujuće ćelije. Glavni kompleks gena tkivne podudarnosti (MHC). Struktura i funkcija MHC molekula. Obrada i prezentacija proteinskih antigena.</w:t>
      </w:r>
    </w:p>
    <w:p w:rsidR="008173C7" w:rsidRPr="008173C7" w:rsidRDefault="008173C7" w:rsidP="008173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color w:val="666666"/>
          <w:sz w:val="21"/>
          <w:szCs w:val="21"/>
        </w:rPr>
        <w:t>Prepoznavanje antigena i aktivacija naivnih T-limfocita. Efektorske funkcije pomoćničkih CD4+ T-limfocita (uloga TH1, TH2 i TH17 ćelija u imunskom odgovoru). Efektorske funkcije citotoksičnih CD8+ T-limfocita.</w:t>
      </w:r>
    </w:p>
    <w:p w:rsidR="008173C7" w:rsidRPr="00C20398" w:rsidRDefault="008173C7" w:rsidP="00C203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r w:rsidRPr="008173C7">
        <w:rPr>
          <w:rFonts w:ascii="Arial" w:eastAsia="Times New Roman" w:hAnsi="Arial" w:cs="Arial"/>
          <w:color w:val="666666"/>
          <w:sz w:val="21"/>
          <w:szCs w:val="21"/>
        </w:rPr>
        <w:t>B-limfociti: aktivacija, diferencijacija i efektorske funkcije. Humoralni odgovor na T-nezavisne i T-zavisne antigene. Efektorske funkcije antitijela. Funkcije antitijela na posebnim anatomskim mjestima (mukozna i neonatalna imunost).</w:t>
      </w:r>
    </w:p>
    <w:p w:rsidR="00C20398" w:rsidRDefault="00C20398" w:rsidP="00C203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</w:rPr>
        <w:t xml:space="preserve">Banjaluka, 18.11.2025. </w:t>
      </w:r>
      <w:r>
        <w:rPr>
          <w:rFonts w:ascii="Arial" w:eastAsia="Times New Roman" w:hAnsi="Arial" w:cs="Arial"/>
          <w:b/>
          <w:bCs/>
          <w:color w:val="111111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111111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111111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111111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111111"/>
          <w:sz w:val="21"/>
          <w:szCs w:val="21"/>
        </w:rPr>
        <w:tab/>
        <w:t>Šef katedre</w:t>
      </w:r>
    </w:p>
    <w:p w:rsidR="00C20398" w:rsidRPr="008173C7" w:rsidRDefault="00C20398" w:rsidP="00C203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111111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111111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111111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111111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111111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111111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111111"/>
          <w:sz w:val="21"/>
          <w:szCs w:val="21"/>
        </w:rPr>
        <w:tab/>
        <w:t>prof. dr Aleksandra Šmitran</w:t>
      </w:r>
    </w:p>
    <w:p w:rsidR="00230513" w:rsidRDefault="00230513"/>
    <w:sectPr w:rsidR="00230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49C6"/>
    <w:multiLevelType w:val="multilevel"/>
    <w:tmpl w:val="EA3C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72AA4"/>
    <w:multiLevelType w:val="multilevel"/>
    <w:tmpl w:val="35D6C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552B50"/>
    <w:multiLevelType w:val="multilevel"/>
    <w:tmpl w:val="8FC4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B1281C"/>
    <w:multiLevelType w:val="multilevel"/>
    <w:tmpl w:val="0072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C0"/>
    <w:rsid w:val="001C50C0"/>
    <w:rsid w:val="00230513"/>
    <w:rsid w:val="008173C7"/>
    <w:rsid w:val="00821649"/>
    <w:rsid w:val="00C2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F837B4-E922-4D98-BDB0-53F09B63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29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Smitran Aleksandra</cp:lastModifiedBy>
  <cp:revision>2</cp:revision>
  <dcterms:created xsi:type="dcterms:W3CDTF">2025-11-18T09:20:00Z</dcterms:created>
  <dcterms:modified xsi:type="dcterms:W3CDTF">2025-11-18T09:20:00Z</dcterms:modified>
</cp:coreProperties>
</file>