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E92" w:rsidRDefault="00A71E40" w:rsidP="00A71E4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hr-HR"/>
        </w:rPr>
      </w:pPr>
      <w:r w:rsidRPr="00A71E40">
        <w:rPr>
          <w:rFonts w:ascii="Times New Roman" w:hAnsi="Times New Roman" w:cs="Times New Roman"/>
          <w:b/>
          <w:bCs/>
          <w:sz w:val="44"/>
          <w:szCs w:val="44"/>
          <w:lang w:val="hr-HR"/>
        </w:rPr>
        <w:t>KATEDRA ZA URGENTNU MEDICINU</w:t>
      </w:r>
    </w:p>
    <w:p w:rsidR="00A71E40" w:rsidRDefault="00A71E40" w:rsidP="00A71E4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hr-HR"/>
        </w:rPr>
      </w:pPr>
    </w:p>
    <w:p w:rsidR="00A71E40" w:rsidRDefault="00A71E40" w:rsidP="00A71E4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hr-HR"/>
        </w:rPr>
      </w:pPr>
    </w:p>
    <w:p w:rsidR="00A71E40" w:rsidRDefault="00A71E40" w:rsidP="00A71E40">
      <w:pPr>
        <w:jc w:val="both"/>
        <w:rPr>
          <w:rFonts w:ascii="Times New Roman" w:hAnsi="Times New Roman" w:cs="Times New Roman"/>
          <w:lang w:val="hr-HR"/>
        </w:rPr>
      </w:pPr>
      <w:r w:rsidRPr="00A71E40">
        <w:rPr>
          <w:rFonts w:ascii="Times New Roman" w:hAnsi="Times New Roman" w:cs="Times New Roman"/>
          <w:lang w:val="hr-HR"/>
        </w:rPr>
        <w:t>Poštovani</w:t>
      </w:r>
      <w:r>
        <w:rPr>
          <w:rFonts w:ascii="Times New Roman" w:hAnsi="Times New Roman" w:cs="Times New Roman"/>
          <w:lang w:val="hr-HR"/>
        </w:rPr>
        <w:t xml:space="preserve"> studenti, u priloženom spisku se nalaze teme za izradu diplomskih radova na Katedri za urgentnu medicinu za školsku 2025/2026 godinu. </w:t>
      </w:r>
      <w:proofErr w:type="spellStart"/>
      <w:r>
        <w:rPr>
          <w:rFonts w:ascii="Times New Roman" w:hAnsi="Times New Roman" w:cs="Times New Roman"/>
          <w:lang w:val="hr-HR"/>
        </w:rPr>
        <w:t>Zainteresovani</w:t>
      </w:r>
      <w:proofErr w:type="spellEnd"/>
      <w:r>
        <w:rPr>
          <w:rFonts w:ascii="Times New Roman" w:hAnsi="Times New Roman" w:cs="Times New Roman"/>
          <w:lang w:val="hr-HR"/>
        </w:rPr>
        <w:t xml:space="preserve"> studenti se mogu obratiti šefu katedre, doc. </w:t>
      </w:r>
      <w:proofErr w:type="spellStart"/>
      <w:r>
        <w:rPr>
          <w:rFonts w:ascii="Times New Roman" w:hAnsi="Times New Roman" w:cs="Times New Roman"/>
          <w:lang w:val="hr-HR"/>
        </w:rPr>
        <w:t>dr</w:t>
      </w:r>
      <w:proofErr w:type="spellEnd"/>
      <w:r>
        <w:rPr>
          <w:rFonts w:ascii="Times New Roman" w:hAnsi="Times New Roman" w:cs="Times New Roman"/>
          <w:lang w:val="hr-HR"/>
        </w:rPr>
        <w:t xml:space="preserve"> Borisu </w:t>
      </w:r>
      <w:proofErr w:type="spellStart"/>
      <w:r>
        <w:rPr>
          <w:rFonts w:ascii="Times New Roman" w:hAnsi="Times New Roman" w:cs="Times New Roman"/>
          <w:lang w:val="hr-HR"/>
        </w:rPr>
        <w:t>Dojčinoviću</w:t>
      </w:r>
      <w:proofErr w:type="spellEnd"/>
      <w:r>
        <w:rPr>
          <w:rFonts w:ascii="Times New Roman" w:hAnsi="Times New Roman" w:cs="Times New Roman"/>
          <w:lang w:val="hr-HR"/>
        </w:rPr>
        <w:t xml:space="preserve">, a u vezi samoga odabira željene teme kao i potrebnih konsultacija. U dogovoru sa predmetnim nastavnicima biće određena komisija u sastavu: predsjednik, dva člana, te rezervni član komisije. </w:t>
      </w:r>
    </w:p>
    <w:p w:rsidR="00A71E40" w:rsidRDefault="00A71E40" w:rsidP="00A71E40">
      <w:pPr>
        <w:jc w:val="both"/>
        <w:rPr>
          <w:rFonts w:ascii="Times New Roman" w:hAnsi="Times New Roman" w:cs="Times New Roman"/>
          <w:lang w:val="hr-HR"/>
        </w:rPr>
      </w:pPr>
    </w:p>
    <w:p w:rsidR="00A71E40" w:rsidRDefault="00A71E40" w:rsidP="00A71E40">
      <w:pPr>
        <w:jc w:val="both"/>
        <w:rPr>
          <w:rFonts w:ascii="Times New Roman" w:hAnsi="Times New Roman" w:cs="Times New Roman"/>
          <w:lang w:val="hr-HR"/>
        </w:rPr>
      </w:pPr>
    </w:p>
    <w:p w:rsidR="00A71E40" w:rsidRDefault="00A71E40" w:rsidP="00A71E4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Šef katedre za urgentnu medicinu</w:t>
      </w:r>
    </w:p>
    <w:p w:rsidR="00A71E40" w:rsidRDefault="00A71E40" w:rsidP="00A71E40">
      <w:pPr>
        <w:jc w:val="both"/>
        <w:rPr>
          <w:rFonts w:ascii="Times New Roman" w:hAnsi="Times New Roman" w:cs="Times New Roman"/>
          <w:lang w:val="hr-HR"/>
        </w:rPr>
      </w:pPr>
    </w:p>
    <w:p w:rsidR="00A71E40" w:rsidRPr="00A71E40" w:rsidRDefault="00A71E40" w:rsidP="00A71E4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Doc. </w:t>
      </w:r>
      <w:proofErr w:type="spellStart"/>
      <w:r>
        <w:rPr>
          <w:rFonts w:ascii="Times New Roman" w:hAnsi="Times New Roman" w:cs="Times New Roman"/>
          <w:lang w:val="hr-HR"/>
        </w:rPr>
        <w:t>dr</w:t>
      </w:r>
      <w:proofErr w:type="spellEnd"/>
      <w:r w:rsidR="00464B57">
        <w:rPr>
          <w:rFonts w:ascii="Times New Roman" w:hAnsi="Times New Roman" w:cs="Times New Roman"/>
          <w:lang w:val="hr-HR"/>
        </w:rPr>
        <w:t xml:space="preserve"> sci. med. </w:t>
      </w:r>
      <w:r>
        <w:rPr>
          <w:rFonts w:ascii="Times New Roman" w:hAnsi="Times New Roman" w:cs="Times New Roman"/>
          <w:lang w:val="hr-HR"/>
        </w:rPr>
        <w:t xml:space="preserve"> Boris Dojčinović</w:t>
      </w:r>
    </w:p>
    <w:p w:rsidR="00A71E40" w:rsidRDefault="00A71E40" w:rsidP="00A71E4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hr-HR"/>
        </w:rPr>
      </w:pPr>
    </w:p>
    <w:p w:rsidR="00A71E40" w:rsidRDefault="00A71E40" w:rsidP="00A71E40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A71E40" w:rsidRDefault="00A71E40" w:rsidP="00A71E40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A71E40" w:rsidRDefault="00A71E40" w:rsidP="00A71E40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A71E40" w:rsidRDefault="00A71E40" w:rsidP="00A71E40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A71E40" w:rsidRDefault="00A71E40" w:rsidP="00A71E40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SPISAK TEMA ZA IZRADU DIPLOMSKIH RADOVA  2025/2026</w:t>
      </w:r>
    </w:p>
    <w:p w:rsidR="00A71E40" w:rsidRDefault="00A71E40" w:rsidP="00A71E40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A71E40" w:rsidRDefault="00A71E40" w:rsidP="00A71E40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A71E40" w:rsidRDefault="00A71E40" w:rsidP="00A71E40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Kraniocerebralne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povrede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2. Povrede grudnog koša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3. Sindrom šoka 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4. Akutni koronarni sindromi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5. Srčana insuficijencija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6. Srčani zastoj kod odraslih – aktuelne smjernice ALS 2025.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7. Akutne komplikacije dijabetes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melitusa</w:t>
      </w:r>
      <w:proofErr w:type="spellEnd"/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8. Akutni abdomen – diferencijalno dijagnostički pristup pacijentu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9. Sepsa 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10. Akutna bubrežna insuficijencija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11. Krvarenje iz gastrointestinalnog trakta – diferencijalno dijagnostički pristup pacijentu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12. Terapijska primjena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kiseonika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–patofiziologija, indikacije i načini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kiseonične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suplementacije 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13. Zapaljenje pluća – etiološka klasifikacija, dijagnostika i liječenje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lastRenderedPageBreak/>
        <w:t>14. Respiratorna insuficijencija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15. Cerebrovaskularni inzult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16. Ultrazvučna dijagnostika u urgentnoj medicini 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17. Urgentni ultrazvuk pluća i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pleure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18. Pristup  intoksiciranom pacijentu iz ugla doktora urgentne medicine – diferencijalna dijagnoza i tretman </w:t>
      </w:r>
    </w:p>
    <w:p w:rsid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19. </w:t>
      </w:r>
      <w:r w:rsidR="00464B57">
        <w:rPr>
          <w:rFonts w:ascii="Times New Roman" w:hAnsi="Times New Roman" w:cs="Times New Roman"/>
          <w:sz w:val="28"/>
          <w:szCs w:val="28"/>
          <w:lang w:val="hr-HR"/>
        </w:rPr>
        <w:t>A</w:t>
      </w:r>
      <w:r>
        <w:rPr>
          <w:rFonts w:ascii="Times New Roman" w:hAnsi="Times New Roman" w:cs="Times New Roman"/>
          <w:sz w:val="28"/>
          <w:szCs w:val="28"/>
          <w:lang w:val="hr-HR"/>
        </w:rPr>
        <w:t>kutni aortni sindromi</w:t>
      </w:r>
    </w:p>
    <w:p w:rsidR="00A71E40" w:rsidRPr="00A71E40" w:rsidRDefault="00A71E40" w:rsidP="00A71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20. Poremećaji srčanog ritma – klasifikacija, dijagnostika i liječenje </w:t>
      </w:r>
    </w:p>
    <w:sectPr w:rsidR="00A71E40" w:rsidRPr="00A71E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40"/>
    <w:rsid w:val="00464B57"/>
    <w:rsid w:val="00811E92"/>
    <w:rsid w:val="00A7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F33D0C"/>
  <w15:chartTrackingRefBased/>
  <w15:docId w15:val="{AE5818B7-8B3B-9E4B-9AAE-AD54968E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Dojčinović</dc:creator>
  <cp:keywords/>
  <dc:description/>
  <cp:lastModifiedBy>Boris Dojčinović</cp:lastModifiedBy>
  <cp:revision>2</cp:revision>
  <dcterms:created xsi:type="dcterms:W3CDTF">2025-12-19T06:39:00Z</dcterms:created>
  <dcterms:modified xsi:type="dcterms:W3CDTF">2025-12-30T09:35:00Z</dcterms:modified>
</cp:coreProperties>
</file>