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413041">
        <w:trPr>
          <w:trHeight w:val="1814"/>
        </w:trPr>
        <w:tc>
          <w:tcPr>
            <w:tcW w:w="1917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79500" cy="10795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413041" w:rsidRDefault="009C5064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413041" w:rsidRDefault="009C5064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МЕДИЦИНСКИ ФАКУЛТЕТ </w:t>
            </w:r>
          </w:p>
          <w:p w:rsidR="00413041" w:rsidRDefault="009C5064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 Патолошку физиологију</w:t>
            </w:r>
          </w:p>
          <w:p w:rsidR="00413041" w:rsidRDefault="0041304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413041" w:rsidRDefault="00413041">
            <w:pPr>
              <w:jc w:val="center"/>
              <w:rPr>
                <w:lang w:val="sr-Cyrl-BA"/>
              </w:rPr>
            </w:pPr>
          </w:p>
        </w:tc>
      </w:tr>
    </w:tbl>
    <w:p w:rsidR="00413041" w:rsidRDefault="00413041">
      <w:pPr>
        <w:rPr>
          <w:lang w:val="ru-RU"/>
        </w:rPr>
      </w:pPr>
    </w:p>
    <w:p w:rsidR="00413041" w:rsidRDefault="0041304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400"/>
        <w:gridCol w:w="1600"/>
        <w:gridCol w:w="2877"/>
        <w:gridCol w:w="1361"/>
        <w:gridCol w:w="1199"/>
        <w:gridCol w:w="1280"/>
        <w:gridCol w:w="1280"/>
        <w:gridCol w:w="1281"/>
      </w:tblGrid>
      <w:tr w:rsidR="00413041"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413041">
        <w:tc>
          <w:tcPr>
            <w:tcW w:w="1280" w:type="dxa"/>
            <w:vAlign w:val="center"/>
          </w:tcPr>
          <w:p w:rsidR="00413041" w:rsidRDefault="009C5064">
            <w:pPr>
              <w:jc w:val="center"/>
              <w:rPr>
                <w:lang w:val="en-GB"/>
              </w:rPr>
            </w:pPr>
            <w:r>
              <w:rPr>
                <w:lang w:val="sr-Cyrl-BA"/>
              </w:rPr>
              <w:t>2025/26.</w:t>
            </w:r>
          </w:p>
        </w:tc>
        <w:tc>
          <w:tcPr>
            <w:tcW w:w="2400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Патолошка физиологија</w:t>
            </w:r>
          </w:p>
        </w:tc>
        <w:tc>
          <w:tcPr>
            <w:tcW w:w="1600" w:type="dxa"/>
            <w:vAlign w:val="center"/>
          </w:tcPr>
          <w:p w:rsidR="00413041" w:rsidRDefault="00413041">
            <w:pPr>
              <w:jc w:val="center"/>
              <w:rPr>
                <w:lang w:val="sr-Cyrl-BA"/>
              </w:rPr>
            </w:pPr>
          </w:p>
        </w:tc>
        <w:tc>
          <w:tcPr>
            <w:tcW w:w="2877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МЕДИЦИНА</w:t>
            </w:r>
          </w:p>
        </w:tc>
        <w:tc>
          <w:tcPr>
            <w:tcW w:w="1361" w:type="dxa"/>
            <w:vAlign w:val="center"/>
          </w:tcPr>
          <w:p w:rsidR="00413041" w:rsidRDefault="009C506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Интегрисани </w:t>
            </w:r>
          </w:p>
        </w:tc>
        <w:tc>
          <w:tcPr>
            <w:tcW w:w="119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80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VI</w:t>
            </w:r>
          </w:p>
        </w:tc>
        <w:tc>
          <w:tcPr>
            <w:tcW w:w="1280" w:type="dxa"/>
            <w:vAlign w:val="center"/>
          </w:tcPr>
          <w:p w:rsidR="00413041" w:rsidRDefault="009C506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71</w:t>
            </w:r>
          </w:p>
        </w:tc>
        <w:tc>
          <w:tcPr>
            <w:tcW w:w="1281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</w:tr>
    </w:tbl>
    <w:p w:rsidR="00413041" w:rsidRDefault="009C506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3378"/>
        <w:gridCol w:w="1407"/>
        <w:gridCol w:w="1418"/>
        <w:gridCol w:w="1531"/>
        <w:gridCol w:w="1588"/>
        <w:gridCol w:w="379"/>
        <w:gridCol w:w="2552"/>
      </w:tblGrid>
      <w:tr w:rsidR="00413041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Поремећаји црвене крвне лозе 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ind w:lef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19.02.2026.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кардиоваскуларног система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I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26.02.2026.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Дарко Голић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кардиоваскуларног система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II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05.03.2026.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Дарко Голић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бијеле крвне лозе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12.03.2026.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378" w:type="dxa"/>
            <w:vAlign w:val="center"/>
          </w:tcPr>
          <w:p w:rsidR="00413041" w:rsidRPr="00624A3C" w:rsidRDefault="00624A3C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Cyrl-BA"/>
              </w:rPr>
              <w:t>оремећаји респираторног система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19.03.2026.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 xml:space="preserve">Проф. др </w:t>
            </w:r>
            <w:r w:rsidR="00624A3C">
              <w:rPr>
                <w:lang w:val="bs-Cyrl-BA"/>
              </w:rPr>
              <w:t>Дарко Голић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378" w:type="dxa"/>
            <w:vAlign w:val="center"/>
          </w:tcPr>
          <w:p w:rsidR="00413041" w:rsidRDefault="00624A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хемостазе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624A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02.04</w:t>
            </w:r>
            <w:r w:rsidR="009C5064">
              <w:rPr>
                <w:lang w:val="sr-Cyrl-BA"/>
              </w:rPr>
              <w:t>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4012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413041">
        <w:trPr>
          <w:trHeight w:val="683"/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функције гастроинтестиналног система</w:t>
            </w:r>
            <w:r w:rsidR="00624A3C">
              <w:rPr>
                <w:lang w:val="sr-Latn-RS"/>
              </w:rPr>
              <w:t xml:space="preserve"> I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624A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  <w:r w:rsidR="009C5064">
              <w:rPr>
                <w:lang w:val="sr-Cyrl-BA"/>
              </w:rPr>
              <w:t>.04.2026.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378" w:type="dxa"/>
            <w:vAlign w:val="center"/>
          </w:tcPr>
          <w:p w:rsidR="00413041" w:rsidRPr="00624A3C" w:rsidRDefault="00624A3C">
            <w:pPr>
              <w:ind w:left="57"/>
              <w:rPr>
                <w:lang w:val="sr-Latn-RS"/>
              </w:rPr>
            </w:pPr>
            <w:r>
              <w:rPr>
                <w:lang w:val="sr-Cyrl-BA"/>
              </w:rPr>
              <w:t xml:space="preserve">Поремећаји функције гастроинтестиналног система </w:t>
            </w:r>
            <w:r>
              <w:rPr>
                <w:lang w:val="sr-Latn-RS"/>
              </w:rPr>
              <w:t>II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16.04.2026.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4012F2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Проф. др Милорад Вујнић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IX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378" w:type="dxa"/>
            <w:vAlign w:val="center"/>
          </w:tcPr>
          <w:p w:rsidR="00413041" w:rsidRPr="00624A3C" w:rsidRDefault="009C5064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>Поремећаји функц</w:t>
            </w:r>
            <w:r w:rsidR="00624A3C">
              <w:rPr>
                <w:lang w:val="sr-Cyrl-BA"/>
              </w:rPr>
              <w:t xml:space="preserve">ије </w:t>
            </w:r>
            <w:r w:rsidR="00624A3C">
              <w:rPr>
                <w:lang w:val="bs-Cyrl-BA"/>
              </w:rPr>
              <w:t>хепатобилијарног система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23.04.2026.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378" w:type="dxa"/>
            <w:vAlign w:val="center"/>
          </w:tcPr>
          <w:p w:rsidR="00413041" w:rsidRDefault="00624A3C">
            <w:pPr>
              <w:rPr>
                <w:lang w:val="sr-Cyrl-RS"/>
              </w:rPr>
            </w:pPr>
            <w:r>
              <w:rPr>
                <w:lang w:val="sr-Cyrl-BA"/>
              </w:rPr>
              <w:t>Поремећаји функције бубрега и мокраћног система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30.04.2026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8C34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функције централног и периферног нервног система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07.05.2026.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Latn-RS"/>
              </w:rPr>
            </w:pPr>
            <w:r>
              <w:rPr>
                <w:lang w:val="sr-Cyrl-RS"/>
              </w:rPr>
              <w:t>Проф. др Милорад Вујнић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>Патофизиологија коже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14.05.2026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Алма Пртина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XIV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П14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функције локомоторног система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21.05.2026.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XV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П15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Тест колоквијум </w:t>
            </w:r>
            <w:r>
              <w:rPr>
                <w:lang w:val="sr-Latn-RS"/>
              </w:rPr>
              <w:t>II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04.06.2026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</w:tbl>
    <w:p w:rsidR="00413041" w:rsidRDefault="009C5064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:rsidR="00413041" w:rsidRDefault="009C506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413041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црвене крвне лозе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-еритроцитопоеза,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ретикулоцити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-поремећаји еритроцитне лозе (анемија и еритроцитозе)</w:t>
            </w:r>
          </w:p>
          <w:p w:rsidR="00413041" w:rsidRDefault="009C5064">
            <w:pPr>
              <w:ind w:left="57"/>
              <w:rPr>
                <w:vertAlign w:val="subscript"/>
                <w:lang w:val="bs-Cyrl-BA"/>
              </w:rPr>
            </w:pPr>
            <w:r>
              <w:rPr>
                <w:lang w:val="sr-Latn-RS"/>
              </w:rPr>
              <w:t>-дијагностика поремећаја црвене крвне лозе</w:t>
            </w:r>
            <w:r>
              <w:rPr>
                <w:lang w:val="bs-Cyrl-BA"/>
              </w:rPr>
              <w:t xml:space="preserve"> (ККС, еритроцитни показатељи, статус жељеза, фолна киселина и витамин Б</w:t>
            </w:r>
            <w:r>
              <w:rPr>
                <w:vertAlign w:val="subscript"/>
                <w:lang w:val="bs-Cyrl-BA"/>
              </w:rPr>
              <w:t>12 )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Cyrl-RS"/>
              </w:rPr>
              <w:t xml:space="preserve">- </w:t>
            </w:r>
            <w:r>
              <w:rPr>
                <w:lang w:val="bs-Cyrl-BA"/>
              </w:rPr>
              <w:t xml:space="preserve">размаз периферне крви код </w:t>
            </w:r>
            <w:r>
              <w:rPr>
                <w:lang w:val="sr-Latn-RS"/>
              </w:rPr>
              <w:t>сидеропени</w:t>
            </w:r>
            <w:r>
              <w:rPr>
                <w:lang w:val="sr-Cyrl-RS"/>
              </w:rPr>
              <w:t>ј</w:t>
            </w:r>
            <w:r>
              <w:rPr>
                <w:lang w:val="sr-Latn-RS"/>
              </w:rPr>
              <w:t>ске и мегалобластне анемије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</w:t>
            </w:r>
            <w:r>
              <w:rPr>
                <w:lang w:val="sr-Cyrl-RS"/>
              </w:rPr>
              <w:t>у</w:t>
            </w:r>
            <w:r>
              <w:rPr>
                <w:lang w:val="sr-Latn-RS"/>
              </w:rPr>
              <w:t>нкционално испитивање кардиоваскуларног система  I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 xml:space="preserve"> -основи електро</w:t>
            </w:r>
            <w:r>
              <w:rPr>
                <w:lang w:val="sr-Cyrl-RS"/>
              </w:rPr>
              <w:t>кардиографије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 xml:space="preserve"> -одређивање фреквенције и ритма срчаног рада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 xml:space="preserve"> -поремећаји срчаног ритма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кардиоваскуларног система II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-одређивање електричне осовине срца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-одређивање хипертрофије преткомора и комора срца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</w:t>
            </w:r>
            <w:r>
              <w:rPr>
                <w:lang w:val="sr-Cyrl-RS"/>
              </w:rPr>
              <w:t xml:space="preserve">електрокадиграфска и </w:t>
            </w:r>
            <w:r>
              <w:rPr>
                <w:lang w:val="sr-Latn-RS"/>
              </w:rPr>
              <w:t>биохемијска дијагностика инфаркта миокарда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-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ергометрија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IV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бијеле крвне лозе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-гранулоцитопоеза и лимфоцитопоеза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</w:t>
            </w:r>
            <w:r>
              <w:rPr>
                <w:lang w:val="bs-Cyrl-BA"/>
              </w:rPr>
              <w:t xml:space="preserve">анализа и дијагностички значај промјена у броју леукоцита и </w:t>
            </w:r>
            <w:r>
              <w:rPr>
                <w:lang w:val="sr-Latn-RS"/>
              </w:rPr>
              <w:t>диференцијалној крвној слици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- мијелопролиферативне и лимфопролиферативне болести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</w:t>
            </w:r>
            <w:r>
              <w:rPr>
                <w:lang w:val="bs-Cyrl-BA"/>
              </w:rPr>
              <w:t xml:space="preserve">размаз периферне крви код </w:t>
            </w:r>
            <w:r>
              <w:rPr>
                <w:lang w:val="sr-Latn-RS"/>
              </w:rPr>
              <w:t>акутне лимфатичке и хроничне мијелоидне леукемије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хемостазног система I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-функцијске одлике и механизми дјеловања хемостазног система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 xml:space="preserve">-капиларопатије-тест капиларне отпорности 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 xml:space="preserve">-тромбоцитопоеза, функционалне </w:t>
            </w:r>
            <w:r>
              <w:rPr>
                <w:lang w:val="bs-Cyrl-BA"/>
              </w:rPr>
              <w:t xml:space="preserve">и </w:t>
            </w:r>
            <w:r>
              <w:rPr>
                <w:lang w:val="sr-Latn-RS"/>
              </w:rPr>
              <w:t>морфолошке карактеристике тромбоцита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-одређивање броја и испитивање функције тромбоцита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-вријеме крварења по Дјуку;</w:t>
            </w:r>
            <w:r>
              <w:rPr>
                <w:lang w:val="sr-Cyrl-RS"/>
              </w:rPr>
              <w:t xml:space="preserve"> преглед томбоцита периферне крви, агрегометрија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хeмостазног система  II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-механизми коагулације и антикоагулације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-урођени и стечени поремећаји механизма коагулације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-урођени и стечени поремећаји механизма антикоагулације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>-ПВ,АПТТ</w:t>
            </w:r>
            <w:r>
              <w:rPr>
                <w:lang w:val="bs-Cyrl-BA"/>
              </w:rPr>
              <w:t>, ТТ, фибриноген, Д-димер и разградни производи фибрина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>Функционално испитивање дигестивног система</w:t>
            </w:r>
            <w:r>
              <w:rPr>
                <w:lang w:val="bs-Cyrl-BA"/>
              </w:rPr>
              <w:t>: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 xml:space="preserve">Упознавање са дијагностиком инфекције </w:t>
            </w:r>
            <w:r>
              <w:rPr>
                <w:i/>
                <w:lang w:val="sr-Latn-RS"/>
              </w:rPr>
              <w:t>Helicobacter pylori</w:t>
            </w:r>
            <w:r>
              <w:rPr>
                <w:i/>
                <w:lang w:val="bs-Cyrl-BA"/>
              </w:rPr>
              <w:t xml:space="preserve"> </w:t>
            </w:r>
            <w:r>
              <w:rPr>
                <w:lang w:val="bs-Cyrl-BA"/>
              </w:rPr>
              <w:t>(издисајни тест и фекални антиген тест) и одређивање антитијела (брзи тест)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Упознавање са дијагностиком глутенске ентеропатије (одређивање антитијела на ткивну трансглутаминазу)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 xml:space="preserve"> Функционално испитивање егзокриног панкреаса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-акутни и хронични панкреатитис</w:t>
            </w:r>
          </w:p>
          <w:p w:rsidR="00413041" w:rsidRDefault="009C5064">
            <w:pPr>
              <w:rPr>
                <w:lang w:val="bs-Cyrl-BA"/>
              </w:rPr>
            </w:pPr>
            <w:r>
              <w:rPr>
                <w:lang w:val="sr-Latn-RS"/>
              </w:rPr>
              <w:t xml:space="preserve"> -одређивање активности амилазе у </w:t>
            </w:r>
            <w:r>
              <w:rPr>
                <w:lang w:val="bs-Cyrl-BA"/>
              </w:rPr>
              <w:t xml:space="preserve">серуму и </w:t>
            </w:r>
            <w:r>
              <w:rPr>
                <w:lang w:val="sr-Latn-RS"/>
              </w:rPr>
              <w:t>урину</w:t>
            </w:r>
            <w:r>
              <w:rPr>
                <w:lang w:val="bs-Cyrl-BA"/>
              </w:rPr>
              <w:t xml:space="preserve"> и </w:t>
            </w:r>
            <w:r>
              <w:rPr>
                <w:lang w:val="sr-Latn-RS"/>
              </w:rPr>
              <w:t>интерпретација патолошког налаза</w:t>
            </w:r>
          </w:p>
          <w:p w:rsidR="00413041" w:rsidRDefault="009C506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-пробе на окултно крварење у столици и преглед столице на сварљивост хране</w:t>
            </w:r>
          </w:p>
          <w:p w:rsidR="00413041" w:rsidRDefault="009C506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-приказ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хепатобилијарног система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-поремећај</w:t>
            </w:r>
            <w:r>
              <w:rPr>
                <w:lang w:val="sr-Cyrl-RS"/>
              </w:rPr>
              <w:t>и</w:t>
            </w:r>
            <w:r>
              <w:rPr>
                <w:lang w:val="sr-Latn-RS"/>
              </w:rPr>
              <w:t xml:space="preserve"> метаболизма билирубина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>-доказивање директног и индиректног билирубина у серуму</w:t>
            </w:r>
            <w:r>
              <w:rPr>
                <w:lang w:val="bs-Cyrl-BA"/>
              </w:rPr>
              <w:t xml:space="preserve"> 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lastRenderedPageBreak/>
              <w:t>-доказивање билирубина, уробилиногена и уробилина у урину</w:t>
            </w:r>
            <w:r>
              <w:rPr>
                <w:lang w:val="bs-Cyrl-BA"/>
              </w:rPr>
              <w:t xml:space="preserve"> и интерпретација патол. налаза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- дијагностички значај акттивности ензима код болести јетре и жучних путева (АСТ, АЛТ, АЛП, ГГТ, псеудохолинестераза)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trHeight w:val="1349"/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IX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уропоетског система I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-физикални преглед урина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>-хемијска анализа урина помоћу тест тракица</w:t>
            </w:r>
            <w:r>
              <w:rPr>
                <w:lang w:val="bs-Cyrl-BA"/>
              </w:rPr>
              <w:t>, испитивање протеинурије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 xml:space="preserve">-микроскопски преглед </w:t>
            </w:r>
            <w:r>
              <w:rPr>
                <w:lang w:val="bs-Cyrl-BA"/>
              </w:rPr>
              <w:t>седимента урина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-интерпретација патолошког налаза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уропоетског система II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-азотне материје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>-испитивање дилуционе и концентрационе способности бубрега</w:t>
            </w:r>
            <w:r>
              <w:rPr>
                <w:lang w:val="bs-Cyrl-BA"/>
              </w:rPr>
              <w:t xml:space="preserve"> и  осмоларности урина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</w:t>
            </w:r>
            <w:r>
              <w:rPr>
                <w:lang w:val="bs-Cyrl-BA"/>
              </w:rPr>
              <w:t xml:space="preserve">бубрежни клиренси, </w:t>
            </w:r>
            <w:r>
              <w:rPr>
                <w:lang w:val="sr-Latn-RS"/>
              </w:rPr>
              <w:t>одређивање концентрације креатинина у урину и клиренс креатинина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- интерпретација патолошког налаза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респираторног система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-поремећаји вентилације, дифузије и перфузије плућа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-испитивање вентилацијске функције плућа-мала спирометрија (анализа спирограма и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 xml:space="preserve"> интерпретација патолошког налаза)</w:t>
            </w:r>
            <w:r>
              <w:rPr>
                <w:lang w:val="bs-Cyrl-BA"/>
              </w:rPr>
              <w:t>, пулсна оксиметрија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Latn-RS"/>
              </w:rPr>
              <w:t xml:space="preserve">- </w:t>
            </w:r>
            <w:r>
              <w:rPr>
                <w:lang w:val="sr-Cyrl-RS"/>
              </w:rPr>
              <w:t xml:space="preserve">анализа поремећаја АБ равнотеже и гасова код поремећаја вентилације 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 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нервног система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 xml:space="preserve">-основи патофизиологије нервног система 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>-анализа цереброспиналне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течности</w:t>
            </w:r>
            <w:r>
              <w:rPr>
                <w:lang w:val="bs-Cyrl-BA"/>
              </w:rPr>
              <w:t xml:space="preserve"> и интерпретација налаза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-основе ЕЕГ–а и осталих функционалних дијагностичких метода нервног система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413041">
            <w:pPr>
              <w:jc w:val="center"/>
              <w:rPr>
                <w:lang w:val="sr-Latn-BA"/>
              </w:rPr>
            </w:pPr>
          </w:p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испитивање поремећеја метаболизма кости:</w:t>
            </w:r>
          </w:p>
          <w:p w:rsidR="00413041" w:rsidRDefault="009C5064">
            <w:pPr>
              <w:rPr>
                <w:lang w:val="sr-Latn-RS"/>
              </w:rPr>
            </w:pPr>
            <w:r>
              <w:rPr>
                <w:lang w:val="sr-Cyrl-BA"/>
              </w:rPr>
              <w:t xml:space="preserve">Упознавање са тестовима за процјену коштаног метаболизма (калцијум и фосфор у серуму и урину, ПТХ, витамин Д, маркери  формирања и ресорпције кости) и </w:t>
            </w:r>
            <w:r>
              <w:rPr>
                <w:lang w:val="bs-Cyrl-BA"/>
              </w:rPr>
              <w:t xml:space="preserve">остеодензитометријским мјерењем коштане масе </w:t>
            </w:r>
            <w:r>
              <w:rPr>
                <w:lang w:val="sr-Cyrl-BA"/>
              </w:rPr>
              <w:t xml:space="preserve"> </w:t>
            </w:r>
            <w:r>
              <w:rPr>
                <w:lang w:val="sr-Latn-RS"/>
              </w:rPr>
              <w:t xml:space="preserve">(DXA). 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XIV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В14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Колоквијуми, провјера знања и вјештина</w:t>
            </w:r>
          </w:p>
        </w:tc>
      </w:tr>
    </w:tbl>
    <w:p w:rsidR="00413041" w:rsidRDefault="009C5064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Вјежба прва, Вјежба друга, ..., Вјежба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:rsidR="00413041" w:rsidRDefault="0041304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413041" w:rsidRDefault="0041304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413041" w:rsidRDefault="0041304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413041" w:rsidRDefault="009C506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592"/>
        <w:gridCol w:w="404"/>
        <w:gridCol w:w="4543"/>
      </w:tblGrid>
      <w:tr w:rsidR="00413041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13041">
        <w:trPr>
          <w:trHeight w:val="680"/>
          <w:jc w:val="center"/>
        </w:trPr>
        <w:tc>
          <w:tcPr>
            <w:tcW w:w="1610" w:type="dxa"/>
            <w:vAlign w:val="center"/>
          </w:tcPr>
          <w:p w:rsidR="00413041" w:rsidRDefault="00413041">
            <w:pPr>
              <w:jc w:val="center"/>
              <w:rPr>
                <w:lang w:val="sr-Cyrl-BA"/>
              </w:rPr>
            </w:pPr>
          </w:p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sr-Cyrl-BA"/>
              </w:rPr>
              <w:t xml:space="preserve">Г </w:t>
            </w:r>
            <w:r>
              <w:rPr>
                <w:lang w:val="en-GB"/>
              </w:rPr>
              <w:t>I</w:t>
            </w:r>
            <w:r>
              <w:rPr>
                <w:lang w:val="sr-Latn-RS"/>
              </w:rPr>
              <w:t xml:space="preserve"> </w:t>
            </w:r>
          </w:p>
          <w:p w:rsidR="00413041" w:rsidRDefault="009C5064">
            <w:pPr>
              <w:jc w:val="center"/>
              <w:rPr>
                <w:lang w:val="en-GB"/>
              </w:rPr>
            </w:pPr>
            <w:r>
              <w:rPr>
                <w:lang w:val="sr-Cyrl-BA"/>
              </w:rPr>
              <w:t xml:space="preserve"> Г</w:t>
            </w:r>
            <w:r>
              <w:rPr>
                <w:lang w:val="en-GB"/>
              </w:rPr>
              <w:t xml:space="preserve"> II</w:t>
            </w:r>
          </w:p>
        </w:tc>
        <w:tc>
          <w:tcPr>
            <w:tcW w:w="2711" w:type="dxa"/>
            <w:vAlign w:val="center"/>
          </w:tcPr>
          <w:p w:rsidR="00413041" w:rsidRPr="009C6B37" w:rsidRDefault="009C6B37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Понедељак</w:t>
            </w:r>
          </w:p>
        </w:tc>
        <w:tc>
          <w:tcPr>
            <w:tcW w:w="2712" w:type="dxa"/>
            <w:vAlign w:val="center"/>
          </w:tcPr>
          <w:p w:rsidR="00413041" w:rsidRDefault="009C6B3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08:00 - 10:15</w:t>
            </w:r>
          </w:p>
          <w:p w:rsidR="009C6B37" w:rsidRDefault="009C6B3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10:15 - 12:30</w:t>
            </w:r>
          </w:p>
        </w:tc>
        <w:tc>
          <w:tcPr>
            <w:tcW w:w="2592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Практикум за </w:t>
            </w:r>
          </w:p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Патолошку физиологију</w:t>
            </w:r>
          </w:p>
        </w:tc>
        <w:tc>
          <w:tcPr>
            <w:tcW w:w="404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  <w:vAlign w:val="center"/>
          </w:tcPr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Доц. др Татјана Миливојац</w:t>
            </w:r>
          </w:p>
          <w:p w:rsidR="00413041" w:rsidRDefault="00941257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Асс. Угљеша Маличевић</w:t>
            </w:r>
          </w:p>
        </w:tc>
      </w:tr>
      <w:tr w:rsidR="00413041" w:rsidTr="00941257">
        <w:trPr>
          <w:trHeight w:val="856"/>
          <w:jc w:val="center"/>
        </w:trPr>
        <w:tc>
          <w:tcPr>
            <w:tcW w:w="1610" w:type="dxa"/>
            <w:vAlign w:val="center"/>
          </w:tcPr>
          <w:p w:rsidR="00413041" w:rsidRPr="009C6B37" w:rsidRDefault="009C5064" w:rsidP="009C6B37">
            <w:pPr>
              <w:jc w:val="center"/>
              <w:rPr>
                <w:lang w:val="bs-Cyrl-BA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 xml:space="preserve"> V</w:t>
            </w:r>
            <w:r w:rsidR="009C6B37">
              <w:rPr>
                <w:lang w:val="sr-Latn-RS"/>
              </w:rPr>
              <w:t>I</w:t>
            </w:r>
          </w:p>
        </w:tc>
        <w:tc>
          <w:tcPr>
            <w:tcW w:w="2711" w:type="dxa"/>
            <w:vAlign w:val="center"/>
          </w:tcPr>
          <w:p w:rsidR="00413041" w:rsidRDefault="009C6B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2712" w:type="dxa"/>
            <w:vAlign w:val="center"/>
          </w:tcPr>
          <w:p w:rsidR="00413041" w:rsidRDefault="009C6B3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12:00 - 14:15</w:t>
            </w:r>
          </w:p>
        </w:tc>
        <w:tc>
          <w:tcPr>
            <w:tcW w:w="2592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Практикум за </w:t>
            </w:r>
          </w:p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Патолошку физиологију</w:t>
            </w:r>
          </w:p>
        </w:tc>
        <w:tc>
          <w:tcPr>
            <w:tcW w:w="404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4543" w:type="dxa"/>
            <w:vAlign w:val="center"/>
          </w:tcPr>
          <w:p w:rsidR="00413041" w:rsidRDefault="009C6B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413041">
        <w:trPr>
          <w:trHeight w:val="922"/>
          <w:jc w:val="center"/>
        </w:trPr>
        <w:tc>
          <w:tcPr>
            <w:tcW w:w="1610" w:type="dxa"/>
            <w:vAlign w:val="center"/>
          </w:tcPr>
          <w:p w:rsidR="00413041" w:rsidRDefault="00413041">
            <w:pPr>
              <w:jc w:val="center"/>
              <w:rPr>
                <w:lang w:val="sr-Cyrl-BA"/>
              </w:rPr>
            </w:pPr>
          </w:p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 xml:space="preserve"> IV</w:t>
            </w:r>
          </w:p>
          <w:p w:rsidR="00413041" w:rsidRPr="00485313" w:rsidRDefault="009C6B37" w:rsidP="009C6B37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 xml:space="preserve">Г </w:t>
            </w:r>
            <w:r>
              <w:rPr>
                <w:lang w:val="sr-Latn-RS"/>
              </w:rPr>
              <w:t>V</w:t>
            </w:r>
          </w:p>
        </w:tc>
        <w:tc>
          <w:tcPr>
            <w:tcW w:w="2711" w:type="dxa"/>
            <w:vAlign w:val="center"/>
          </w:tcPr>
          <w:p w:rsidR="00413041" w:rsidRDefault="009C6B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2712" w:type="dxa"/>
            <w:vAlign w:val="center"/>
          </w:tcPr>
          <w:p w:rsidR="00413041" w:rsidRDefault="009C6B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10:45 - 13:00</w:t>
            </w:r>
          </w:p>
          <w:p w:rsidR="009C6B37" w:rsidRDefault="009C6B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13:00 - 15:15</w:t>
            </w:r>
          </w:p>
        </w:tc>
        <w:tc>
          <w:tcPr>
            <w:tcW w:w="2592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Практикум за </w:t>
            </w:r>
          </w:p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Патолошку физиологију</w:t>
            </w:r>
          </w:p>
        </w:tc>
        <w:tc>
          <w:tcPr>
            <w:tcW w:w="404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  <w:p w:rsidR="009C6B37" w:rsidRDefault="009C6B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  <w:vAlign w:val="center"/>
          </w:tcPr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Latn-RS"/>
              </w:rPr>
              <w:t xml:space="preserve">Ass. </w:t>
            </w:r>
            <w:r>
              <w:rPr>
                <w:lang w:val="sr-Cyrl-RS"/>
              </w:rPr>
              <w:t>Угљеша Маличевић</w:t>
            </w:r>
          </w:p>
          <w:p w:rsidR="009C6B37" w:rsidRPr="009C6B37" w:rsidRDefault="009C6B37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Доц. др Татјана Миливојац</w:t>
            </w:r>
          </w:p>
        </w:tc>
      </w:tr>
      <w:tr w:rsidR="00413041">
        <w:trPr>
          <w:trHeight w:val="827"/>
          <w:jc w:val="center"/>
        </w:trPr>
        <w:tc>
          <w:tcPr>
            <w:tcW w:w="1610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 w:rsidR="009C6B37">
              <w:rPr>
                <w:lang w:val="sr-Latn-RS"/>
              </w:rPr>
              <w:t xml:space="preserve"> I</w:t>
            </w:r>
            <w:r>
              <w:rPr>
                <w:lang w:val="sr-Latn-RS"/>
              </w:rPr>
              <w:t>II</w:t>
            </w:r>
          </w:p>
        </w:tc>
        <w:tc>
          <w:tcPr>
            <w:tcW w:w="2711" w:type="dxa"/>
            <w:vAlign w:val="center"/>
          </w:tcPr>
          <w:p w:rsidR="00413041" w:rsidRDefault="009C6B37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Четвртак</w:t>
            </w:r>
          </w:p>
        </w:tc>
        <w:tc>
          <w:tcPr>
            <w:tcW w:w="2712" w:type="dxa"/>
            <w:vAlign w:val="center"/>
          </w:tcPr>
          <w:p w:rsidR="00413041" w:rsidRPr="009C6B37" w:rsidRDefault="0094125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08:00 - 10:15</w:t>
            </w:r>
          </w:p>
        </w:tc>
        <w:tc>
          <w:tcPr>
            <w:tcW w:w="2592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Практикум за </w:t>
            </w:r>
          </w:p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Патолошку физиологију</w:t>
            </w:r>
          </w:p>
        </w:tc>
        <w:tc>
          <w:tcPr>
            <w:tcW w:w="404" w:type="dxa"/>
            <w:vAlign w:val="center"/>
          </w:tcPr>
          <w:p w:rsidR="00413041" w:rsidRDefault="00413041">
            <w:pPr>
              <w:jc w:val="center"/>
              <w:rPr>
                <w:lang w:val="sr-Cyrl-BA"/>
              </w:rPr>
            </w:pPr>
          </w:p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  <w:p w:rsidR="00413041" w:rsidRDefault="00413041" w:rsidP="00941257">
            <w:pPr>
              <w:jc w:val="center"/>
              <w:rPr>
                <w:lang w:val="sr-Cyrl-BA"/>
              </w:rPr>
            </w:pPr>
          </w:p>
        </w:tc>
        <w:tc>
          <w:tcPr>
            <w:tcW w:w="4543" w:type="dxa"/>
            <w:vAlign w:val="center"/>
          </w:tcPr>
          <w:p w:rsidR="00413041" w:rsidRDefault="009C6B37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Доц. др Алма Пртина</w:t>
            </w:r>
          </w:p>
        </w:tc>
      </w:tr>
      <w:tr w:rsidR="008C3468">
        <w:trPr>
          <w:trHeight w:val="827"/>
          <w:jc w:val="center"/>
        </w:trPr>
        <w:tc>
          <w:tcPr>
            <w:tcW w:w="1610" w:type="dxa"/>
            <w:vAlign w:val="center"/>
          </w:tcPr>
          <w:p w:rsidR="008C3468" w:rsidRDefault="008C346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 xml:space="preserve"> VII</w:t>
            </w:r>
          </w:p>
        </w:tc>
        <w:tc>
          <w:tcPr>
            <w:tcW w:w="2711" w:type="dxa"/>
            <w:vAlign w:val="center"/>
          </w:tcPr>
          <w:p w:rsidR="008C3468" w:rsidRDefault="008C3468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2712" w:type="dxa"/>
            <w:vAlign w:val="center"/>
          </w:tcPr>
          <w:p w:rsidR="008C3468" w:rsidRDefault="008C346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12:00 - 14:15</w:t>
            </w:r>
          </w:p>
        </w:tc>
        <w:tc>
          <w:tcPr>
            <w:tcW w:w="2592" w:type="dxa"/>
            <w:vAlign w:val="center"/>
          </w:tcPr>
          <w:p w:rsidR="008C3468" w:rsidRDefault="008C3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Практикум за Патолошку физиологију</w:t>
            </w:r>
          </w:p>
        </w:tc>
        <w:tc>
          <w:tcPr>
            <w:tcW w:w="404" w:type="dxa"/>
            <w:vAlign w:val="center"/>
          </w:tcPr>
          <w:p w:rsidR="008C3468" w:rsidRDefault="0048531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  <w:vAlign w:val="center"/>
          </w:tcPr>
          <w:p w:rsidR="008C3468" w:rsidRDefault="00485313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Асс. Угљеша Маличевић</w:t>
            </w:r>
          </w:p>
        </w:tc>
      </w:tr>
    </w:tbl>
    <w:p w:rsidR="00413041" w:rsidRDefault="009C5064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Г1, Г2, Г3, Г4 – Група прва, Група друга, Група трећа, Група четврта, Ч – Часова</w:t>
      </w:r>
    </w:p>
    <w:p w:rsidR="00413041" w:rsidRDefault="008C3468">
      <w:pPr>
        <w:spacing w:before="80"/>
        <w:rPr>
          <w:sz w:val="20"/>
          <w:szCs w:val="20"/>
          <w:lang w:val="sr-Cyrl-BA"/>
        </w:rPr>
      </w:pPr>
      <w:r>
        <w:rPr>
          <w:szCs w:val="24"/>
          <w:lang w:val="sr-Cyrl-BA"/>
        </w:rPr>
        <w:t xml:space="preserve"> Бања Лука, 19.03</w:t>
      </w:r>
      <w:r w:rsidR="009C5064">
        <w:rPr>
          <w:szCs w:val="24"/>
          <w:lang w:val="sr-Cyrl-RS"/>
        </w:rPr>
        <w:t>.2026</w:t>
      </w:r>
      <w:r w:rsidR="009C5064">
        <w:rPr>
          <w:szCs w:val="24"/>
          <w:lang w:val="sr-Cyrl-BA"/>
        </w:rPr>
        <w:t xml:space="preserve">.     </w:t>
      </w:r>
      <w:r w:rsidR="009C5064">
        <w:rPr>
          <w:sz w:val="20"/>
          <w:szCs w:val="20"/>
          <w:lang w:val="sr-Cyrl-BA"/>
        </w:rPr>
        <w:t xml:space="preserve">            </w:t>
      </w:r>
    </w:p>
    <w:p w:rsidR="00413041" w:rsidRDefault="009C5064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</w:t>
      </w:r>
    </w:p>
    <w:p w:rsidR="00413041" w:rsidRDefault="009C5064">
      <w:pPr>
        <w:spacing w:before="80"/>
        <w:ind w:left="9360" w:firstLine="720"/>
        <w:rPr>
          <w:b/>
          <w:lang w:val="sr-Cyrl-BA"/>
        </w:rPr>
      </w:pPr>
      <w:r>
        <w:rPr>
          <w:b/>
          <w:lang w:val="sr-Cyrl-BA"/>
        </w:rPr>
        <w:t>ШЕФ КАТЕДРЕ:</w:t>
      </w:r>
    </w:p>
    <w:p w:rsidR="00413041" w:rsidRDefault="009C5064">
      <w:pPr>
        <w:spacing w:before="80"/>
        <w:rPr>
          <w:b/>
          <w:lang w:val="sr-Cyrl-RS"/>
        </w:rPr>
      </w:pPr>
      <w:r>
        <w:rPr>
          <w:b/>
          <w:lang w:val="sr-Latn-RS"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lang w:val="sr-Cyrl-RS"/>
        </w:rPr>
        <w:t>Проф. др Нела Рашета Симовић</w:t>
      </w:r>
    </w:p>
    <w:p w:rsidR="00413041" w:rsidRDefault="00413041">
      <w:pPr>
        <w:spacing w:before="80"/>
        <w:rPr>
          <w:b/>
          <w:lang w:val="sr-Cyrl-BA"/>
        </w:rPr>
      </w:pPr>
    </w:p>
    <w:p w:rsidR="00413041" w:rsidRDefault="009C5064">
      <w:pPr>
        <w:spacing w:before="80"/>
        <w:rPr>
          <w:sz w:val="20"/>
          <w:szCs w:val="20"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</w:t>
      </w:r>
    </w:p>
    <w:p w:rsidR="00413041" w:rsidRDefault="00413041">
      <w:pPr>
        <w:spacing w:before="240"/>
        <w:ind w:left="10800" w:firstLine="720"/>
        <w:rPr>
          <w:b/>
          <w:lang w:val="sr-Cyrl-BA"/>
        </w:rPr>
      </w:pPr>
    </w:p>
    <w:sectPr w:rsidR="00413041">
      <w:pgSz w:w="16834" w:h="11909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multilevel"/>
    <w:tmpl w:val="4B623A09"/>
    <w:lvl w:ilvl="0">
      <w:start w:val="1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51E29"/>
    <w:rsid w:val="000603B8"/>
    <w:rsid w:val="00072FED"/>
    <w:rsid w:val="0007311F"/>
    <w:rsid w:val="00081819"/>
    <w:rsid w:val="000B37F0"/>
    <w:rsid w:val="000C1E49"/>
    <w:rsid w:val="000C283C"/>
    <w:rsid w:val="000E35B2"/>
    <w:rsid w:val="00105279"/>
    <w:rsid w:val="0013259B"/>
    <w:rsid w:val="0014400B"/>
    <w:rsid w:val="00146A9B"/>
    <w:rsid w:val="00176337"/>
    <w:rsid w:val="001818FE"/>
    <w:rsid w:val="001953F9"/>
    <w:rsid w:val="00195E33"/>
    <w:rsid w:val="001A4A45"/>
    <w:rsid w:val="001A7660"/>
    <w:rsid w:val="001A7910"/>
    <w:rsid w:val="001B784A"/>
    <w:rsid w:val="001D5BB6"/>
    <w:rsid w:val="001D62E6"/>
    <w:rsid w:val="001D797C"/>
    <w:rsid w:val="001E2CDA"/>
    <w:rsid w:val="001E5339"/>
    <w:rsid w:val="001E53E2"/>
    <w:rsid w:val="001F54CD"/>
    <w:rsid w:val="0020263B"/>
    <w:rsid w:val="0022126B"/>
    <w:rsid w:val="00222C39"/>
    <w:rsid w:val="00230069"/>
    <w:rsid w:val="00231118"/>
    <w:rsid w:val="00246214"/>
    <w:rsid w:val="0025147F"/>
    <w:rsid w:val="0026374E"/>
    <w:rsid w:val="00263879"/>
    <w:rsid w:val="00274F5F"/>
    <w:rsid w:val="0028795A"/>
    <w:rsid w:val="00290BF5"/>
    <w:rsid w:val="00291E2A"/>
    <w:rsid w:val="002A255C"/>
    <w:rsid w:val="002A7CDA"/>
    <w:rsid w:val="002C7CFA"/>
    <w:rsid w:val="002D340B"/>
    <w:rsid w:val="002F138A"/>
    <w:rsid w:val="002F43AC"/>
    <w:rsid w:val="002F6CC1"/>
    <w:rsid w:val="00305F07"/>
    <w:rsid w:val="00311C4C"/>
    <w:rsid w:val="00314A36"/>
    <w:rsid w:val="003208D7"/>
    <w:rsid w:val="00323BC6"/>
    <w:rsid w:val="0033556D"/>
    <w:rsid w:val="00335A7F"/>
    <w:rsid w:val="00344A0C"/>
    <w:rsid w:val="00347D88"/>
    <w:rsid w:val="003568B4"/>
    <w:rsid w:val="00385D97"/>
    <w:rsid w:val="0039351A"/>
    <w:rsid w:val="003974DB"/>
    <w:rsid w:val="003A5799"/>
    <w:rsid w:val="003B71E7"/>
    <w:rsid w:val="003D3CF9"/>
    <w:rsid w:val="003F2393"/>
    <w:rsid w:val="003F6BBC"/>
    <w:rsid w:val="004012F2"/>
    <w:rsid w:val="00406167"/>
    <w:rsid w:val="00412761"/>
    <w:rsid w:val="00413041"/>
    <w:rsid w:val="00435620"/>
    <w:rsid w:val="00437DA8"/>
    <w:rsid w:val="00453557"/>
    <w:rsid w:val="004546E7"/>
    <w:rsid w:val="00464467"/>
    <w:rsid w:val="004650E1"/>
    <w:rsid w:val="004679C3"/>
    <w:rsid w:val="0047231D"/>
    <w:rsid w:val="0047342A"/>
    <w:rsid w:val="0047553F"/>
    <w:rsid w:val="00485313"/>
    <w:rsid w:val="00490188"/>
    <w:rsid w:val="00497E7B"/>
    <w:rsid w:val="004A270B"/>
    <w:rsid w:val="004B5523"/>
    <w:rsid w:val="004D1EE0"/>
    <w:rsid w:val="004D33FD"/>
    <w:rsid w:val="004E293E"/>
    <w:rsid w:val="00506AE4"/>
    <w:rsid w:val="00522F27"/>
    <w:rsid w:val="0053053B"/>
    <w:rsid w:val="005373B7"/>
    <w:rsid w:val="00556605"/>
    <w:rsid w:val="005611BA"/>
    <w:rsid w:val="00570CD8"/>
    <w:rsid w:val="00575D21"/>
    <w:rsid w:val="005A4F3D"/>
    <w:rsid w:val="005A5A18"/>
    <w:rsid w:val="005B6B14"/>
    <w:rsid w:val="005E0F98"/>
    <w:rsid w:val="006024FB"/>
    <w:rsid w:val="00612C9C"/>
    <w:rsid w:val="00624A3C"/>
    <w:rsid w:val="00625F82"/>
    <w:rsid w:val="00630ED0"/>
    <w:rsid w:val="006355AD"/>
    <w:rsid w:val="00662893"/>
    <w:rsid w:val="00685B50"/>
    <w:rsid w:val="006966C4"/>
    <w:rsid w:val="006B3AE7"/>
    <w:rsid w:val="006B5756"/>
    <w:rsid w:val="006C26CB"/>
    <w:rsid w:val="006D250E"/>
    <w:rsid w:val="006F7FEA"/>
    <w:rsid w:val="00703E30"/>
    <w:rsid w:val="0071718F"/>
    <w:rsid w:val="00726DA6"/>
    <w:rsid w:val="00763918"/>
    <w:rsid w:val="00776321"/>
    <w:rsid w:val="0078520B"/>
    <w:rsid w:val="007958CA"/>
    <w:rsid w:val="007A7B9C"/>
    <w:rsid w:val="007B2134"/>
    <w:rsid w:val="007E33CC"/>
    <w:rsid w:val="007E5C83"/>
    <w:rsid w:val="007E6596"/>
    <w:rsid w:val="007F421A"/>
    <w:rsid w:val="00820E98"/>
    <w:rsid w:val="00823B10"/>
    <w:rsid w:val="008469F0"/>
    <w:rsid w:val="008627A4"/>
    <w:rsid w:val="00866C4D"/>
    <w:rsid w:val="008717F9"/>
    <w:rsid w:val="0087758E"/>
    <w:rsid w:val="008832F1"/>
    <w:rsid w:val="008847FB"/>
    <w:rsid w:val="008B1581"/>
    <w:rsid w:val="008B1B16"/>
    <w:rsid w:val="008B2071"/>
    <w:rsid w:val="008B3FBC"/>
    <w:rsid w:val="008B68D5"/>
    <w:rsid w:val="008C3468"/>
    <w:rsid w:val="008D4F1C"/>
    <w:rsid w:val="008E07B4"/>
    <w:rsid w:val="009075A3"/>
    <w:rsid w:val="00910B8D"/>
    <w:rsid w:val="0091339E"/>
    <w:rsid w:val="009134AB"/>
    <w:rsid w:val="0093123D"/>
    <w:rsid w:val="00940502"/>
    <w:rsid w:val="00941257"/>
    <w:rsid w:val="009427CB"/>
    <w:rsid w:val="00955627"/>
    <w:rsid w:val="0096586F"/>
    <w:rsid w:val="00966802"/>
    <w:rsid w:val="009743B0"/>
    <w:rsid w:val="00983F9A"/>
    <w:rsid w:val="00984E9A"/>
    <w:rsid w:val="009A481D"/>
    <w:rsid w:val="009A577C"/>
    <w:rsid w:val="009A7C26"/>
    <w:rsid w:val="009C26A4"/>
    <w:rsid w:val="009C5064"/>
    <w:rsid w:val="009C6B37"/>
    <w:rsid w:val="009D1ED9"/>
    <w:rsid w:val="009E21D0"/>
    <w:rsid w:val="009E4C30"/>
    <w:rsid w:val="009E51DE"/>
    <w:rsid w:val="009F0721"/>
    <w:rsid w:val="00A03561"/>
    <w:rsid w:val="00A051FA"/>
    <w:rsid w:val="00A1523F"/>
    <w:rsid w:val="00A304DB"/>
    <w:rsid w:val="00A36DA5"/>
    <w:rsid w:val="00A370F0"/>
    <w:rsid w:val="00A41A78"/>
    <w:rsid w:val="00A56021"/>
    <w:rsid w:val="00A63D1D"/>
    <w:rsid w:val="00A84514"/>
    <w:rsid w:val="00AB3D09"/>
    <w:rsid w:val="00AC178A"/>
    <w:rsid w:val="00AC7FE5"/>
    <w:rsid w:val="00AD589E"/>
    <w:rsid w:val="00AE47FD"/>
    <w:rsid w:val="00AE64BE"/>
    <w:rsid w:val="00AF3434"/>
    <w:rsid w:val="00AF587C"/>
    <w:rsid w:val="00B259AE"/>
    <w:rsid w:val="00B26147"/>
    <w:rsid w:val="00B53AE0"/>
    <w:rsid w:val="00B66DF3"/>
    <w:rsid w:val="00B77122"/>
    <w:rsid w:val="00B80B6D"/>
    <w:rsid w:val="00B95CA5"/>
    <w:rsid w:val="00BD569D"/>
    <w:rsid w:val="00BF283C"/>
    <w:rsid w:val="00C062EC"/>
    <w:rsid w:val="00C117B3"/>
    <w:rsid w:val="00C14C97"/>
    <w:rsid w:val="00C1543A"/>
    <w:rsid w:val="00C256B0"/>
    <w:rsid w:val="00C41E6E"/>
    <w:rsid w:val="00C446E5"/>
    <w:rsid w:val="00C46F8C"/>
    <w:rsid w:val="00C66660"/>
    <w:rsid w:val="00C73C74"/>
    <w:rsid w:val="00C7618F"/>
    <w:rsid w:val="00C761C8"/>
    <w:rsid w:val="00C8522E"/>
    <w:rsid w:val="00CC1F8C"/>
    <w:rsid w:val="00CD526B"/>
    <w:rsid w:val="00CE0E3B"/>
    <w:rsid w:val="00CE32EA"/>
    <w:rsid w:val="00CE523E"/>
    <w:rsid w:val="00CF547A"/>
    <w:rsid w:val="00D0018D"/>
    <w:rsid w:val="00D01076"/>
    <w:rsid w:val="00D041C9"/>
    <w:rsid w:val="00D0594A"/>
    <w:rsid w:val="00D3323E"/>
    <w:rsid w:val="00D353C0"/>
    <w:rsid w:val="00D4268B"/>
    <w:rsid w:val="00D42CF9"/>
    <w:rsid w:val="00D46046"/>
    <w:rsid w:val="00D760C7"/>
    <w:rsid w:val="00D858B1"/>
    <w:rsid w:val="00D92145"/>
    <w:rsid w:val="00DB1817"/>
    <w:rsid w:val="00DD30B6"/>
    <w:rsid w:val="00DE0ACB"/>
    <w:rsid w:val="00DF005A"/>
    <w:rsid w:val="00E06154"/>
    <w:rsid w:val="00E11D47"/>
    <w:rsid w:val="00E1409A"/>
    <w:rsid w:val="00E149A2"/>
    <w:rsid w:val="00E172BD"/>
    <w:rsid w:val="00E20131"/>
    <w:rsid w:val="00E25A41"/>
    <w:rsid w:val="00E669AC"/>
    <w:rsid w:val="00E73861"/>
    <w:rsid w:val="00E73CD5"/>
    <w:rsid w:val="00E8339A"/>
    <w:rsid w:val="00E87640"/>
    <w:rsid w:val="00EA1E97"/>
    <w:rsid w:val="00EA31C2"/>
    <w:rsid w:val="00EB1912"/>
    <w:rsid w:val="00EB674B"/>
    <w:rsid w:val="00ED0FE7"/>
    <w:rsid w:val="00EF7804"/>
    <w:rsid w:val="00F00283"/>
    <w:rsid w:val="00F053B2"/>
    <w:rsid w:val="00F0614D"/>
    <w:rsid w:val="00F12FE0"/>
    <w:rsid w:val="00F1362C"/>
    <w:rsid w:val="00F25852"/>
    <w:rsid w:val="00F423F9"/>
    <w:rsid w:val="00F4384F"/>
    <w:rsid w:val="00F47ACA"/>
    <w:rsid w:val="00F63D7D"/>
    <w:rsid w:val="00F6654F"/>
    <w:rsid w:val="00F75DD7"/>
    <w:rsid w:val="00F81A67"/>
    <w:rsid w:val="00F85F42"/>
    <w:rsid w:val="00F873DD"/>
    <w:rsid w:val="00FA53C7"/>
    <w:rsid w:val="00FD0E5F"/>
    <w:rsid w:val="00FD3533"/>
    <w:rsid w:val="00FD62A8"/>
    <w:rsid w:val="00FE3FCC"/>
    <w:rsid w:val="00FF239F"/>
    <w:rsid w:val="0EF642DF"/>
    <w:rsid w:val="111B62A8"/>
    <w:rsid w:val="17DB67AF"/>
    <w:rsid w:val="2A5D59DB"/>
    <w:rsid w:val="2FAF18FB"/>
    <w:rsid w:val="30222169"/>
    <w:rsid w:val="374C0952"/>
    <w:rsid w:val="385B0E4C"/>
    <w:rsid w:val="5FE41168"/>
    <w:rsid w:val="617A6DF2"/>
    <w:rsid w:val="6AA0237F"/>
    <w:rsid w:val="6CC54C5F"/>
    <w:rsid w:val="6E557E91"/>
    <w:rsid w:val="79F2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F0CB9B-2C97-4008-9C76-DE695BE5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Lab. Patofiza</cp:lastModifiedBy>
  <cp:revision>2</cp:revision>
  <cp:lastPrinted>2020-02-17T12:34:00Z</cp:lastPrinted>
  <dcterms:created xsi:type="dcterms:W3CDTF">2026-03-19T11:16:00Z</dcterms:created>
  <dcterms:modified xsi:type="dcterms:W3CDTF">2026-03-19T11:16:00Z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FDAD37FE37D84F458F379F858AE5C112_13</vt:lpwstr>
  </property>
</Properties>
</file>