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5"/>
        <w:tblW w:w="14572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2898"/>
        <w:gridCol w:w="8714"/>
        <w:gridCol w:w="2960"/>
      </w:tblGrid>
      <w:tr>
        <w:trPr>
          <w:trHeight w:val="1814" w:hRule="atLeast"/>
        </w:trPr>
        <w:tc>
          <w:tcPr>
            <w:tcW w:w="2898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/>
              <w:drawing>
                <wp:inline distT="0" distB="6350" distL="0" distR="6350">
                  <wp:extent cx="1079500" cy="1079500"/>
                  <wp:effectExtent l="0" t="0" r="0" b="0"/>
                  <wp:docPr id="1" name="Picture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b/>
                <w:b/>
                <w:sz w:val="36"/>
                <w:szCs w:val="36"/>
                <w:lang w:val="sr-BA"/>
              </w:rPr>
            </w:pPr>
            <w:r>
              <w:rPr>
                <w:b/>
                <w:sz w:val="36"/>
                <w:szCs w:val="36"/>
                <w:lang w:val="sr-BA"/>
              </w:rPr>
              <w:t>УНИВЕРЗИТЕТ У БАЊОЈ ЛУЦИ</w:t>
            </w:r>
          </w:p>
          <w:p>
            <w:pPr>
              <w:pStyle w:val="Normal"/>
              <w:jc w:val="center"/>
              <w:rPr>
                <w:sz w:val="32"/>
                <w:szCs w:val="32"/>
                <w:lang w:val="sr-BA"/>
              </w:rPr>
            </w:pPr>
            <w:r>
              <w:rPr>
                <w:sz w:val="32"/>
                <w:szCs w:val="32"/>
                <w:lang w:val="sr-BA"/>
              </w:rPr>
              <w:t>МЕДИЦИНСКИ ФАКУЛТЕТ</w:t>
            </w:r>
          </w:p>
          <w:p>
            <w:pPr>
              <w:pStyle w:val="Normal"/>
              <w:spacing w:before="120" w:after="0"/>
              <w:jc w:val="center"/>
              <w:rPr>
                <w:sz w:val="32"/>
                <w:szCs w:val="32"/>
                <w:lang w:val="sr-BA"/>
              </w:rPr>
            </w:pPr>
            <w:r>
              <w:rPr>
                <w:sz w:val="32"/>
                <w:szCs w:val="32"/>
                <w:lang w:val="sr-BA"/>
              </w:rPr>
              <w:t>Катедра за гинекологију и акушерство</w:t>
            </w:r>
          </w:p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2960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/>
              <w:drawing>
                <wp:inline distT="0" distB="9525" distL="0" distR="0">
                  <wp:extent cx="981075" cy="1152525"/>
                  <wp:effectExtent l="0" t="0" r="0" b="0"/>
                  <wp:docPr id="2" name="Picture 2" descr="C:\Users\Korisnik\Desktop\Logo MF\logo mF nov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C:\Users\Korisnik\Desktop\Logo MF\logo mF nov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tbl>
      <w:tblPr>
        <w:tblStyle w:val="5"/>
        <w:tblW w:w="14558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1279"/>
        <w:gridCol w:w="2399"/>
        <w:gridCol w:w="1600"/>
        <w:gridCol w:w="2877"/>
        <w:gridCol w:w="1280"/>
        <w:gridCol w:w="1279"/>
        <w:gridCol w:w="1280"/>
        <w:gridCol w:w="1279"/>
        <w:gridCol w:w="1283"/>
      </w:tblGrid>
      <w:tr>
        <w:trPr/>
        <w:tc>
          <w:tcPr>
            <w:tcW w:w="1279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Школска година</w:t>
            </w:r>
          </w:p>
        </w:tc>
        <w:tc>
          <w:tcPr>
            <w:tcW w:w="2399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Предмет</w:t>
            </w:r>
          </w:p>
        </w:tc>
        <w:tc>
          <w:tcPr>
            <w:tcW w:w="1600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Шифра предмета</w:t>
            </w:r>
          </w:p>
        </w:tc>
        <w:tc>
          <w:tcPr>
            <w:tcW w:w="2877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Студијски програм</w:t>
            </w:r>
          </w:p>
        </w:tc>
        <w:tc>
          <w:tcPr>
            <w:tcW w:w="1280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Циклус студија</w:t>
            </w:r>
          </w:p>
        </w:tc>
        <w:tc>
          <w:tcPr>
            <w:tcW w:w="1279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Година студија</w:t>
            </w:r>
          </w:p>
        </w:tc>
        <w:tc>
          <w:tcPr>
            <w:tcW w:w="1280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Семестар</w:t>
            </w:r>
          </w:p>
        </w:tc>
        <w:tc>
          <w:tcPr>
            <w:tcW w:w="1279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Број студената</w:t>
            </w:r>
          </w:p>
        </w:tc>
        <w:tc>
          <w:tcPr>
            <w:tcW w:w="1283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Број група за вјежбе</w:t>
            </w:r>
          </w:p>
        </w:tc>
      </w:tr>
      <w:tr>
        <w:trPr/>
        <w:tc>
          <w:tcPr>
            <w:tcW w:w="12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2026/2027.</w:t>
            </w:r>
          </w:p>
        </w:tc>
        <w:tc>
          <w:tcPr>
            <w:tcW w:w="239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right="57" w:hanging="0"/>
              <w:rPr>
                <w:lang w:val="sr-RS"/>
              </w:rPr>
            </w:pPr>
            <w:r>
              <w:rPr>
                <w:lang w:val="sr-BA"/>
              </w:rPr>
              <w:t>Здравствена њега у поро</w:t>
            </w:r>
            <w:r>
              <w:rPr>
                <w:lang w:val="sr-RS"/>
              </w:rPr>
              <w:t>ду</w:t>
            </w:r>
          </w:p>
        </w:tc>
        <w:tc>
          <w:tcPr>
            <w:tcW w:w="160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hr-BA"/>
              </w:rPr>
              <w:t>ОБА18ЗЊУП</w:t>
            </w:r>
          </w:p>
        </w:tc>
        <w:tc>
          <w:tcPr>
            <w:tcW w:w="2877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right="57" w:hanging="0"/>
              <w:jc w:val="center"/>
              <w:rPr>
                <w:lang w:val="sr-BA"/>
              </w:rPr>
            </w:pPr>
            <w:r>
              <w:rPr>
                <w:lang w:val="sr-BA"/>
              </w:rPr>
              <w:t>Бабиштво</w:t>
            </w:r>
          </w:p>
        </w:tc>
        <w:tc>
          <w:tcPr>
            <w:tcW w:w="128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hr-BA"/>
              </w:rPr>
              <w:t>први</w:t>
            </w:r>
          </w:p>
        </w:tc>
        <w:tc>
          <w:tcPr>
            <w:tcW w:w="12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sr-BA"/>
              </w:rPr>
              <w:t>четврта</w:t>
            </w:r>
            <w:r>
              <w:rPr>
                <w:lang w:val="hr-BA"/>
              </w:rPr>
              <w:t xml:space="preserve"> </w:t>
            </w:r>
          </w:p>
        </w:tc>
        <w:tc>
          <w:tcPr>
            <w:tcW w:w="128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</w:t>
            </w:r>
          </w:p>
        </w:tc>
        <w:tc>
          <w:tcPr>
            <w:tcW w:w="12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both"/>
              <w:rPr>
                <w:rFonts w:cstheme="minorBidi" w:eastAsiaTheme="minorHAnsi"/>
              </w:rPr>
            </w:pPr>
            <w:r>
              <w:rPr>
                <w:rFonts w:cstheme="minorBidi" w:eastAsiaTheme="minorHAnsi"/>
                <w:lang w:val="sr-Latn-RS"/>
              </w:rPr>
              <w:t xml:space="preserve">       </w:t>
            </w:r>
            <w:r>
              <w:rPr>
                <w:rFonts w:cstheme="minorBidi" w:eastAsiaTheme="minorHAnsi"/>
                <w:lang w:val="sr-RS"/>
              </w:rPr>
              <w:t>3</w:t>
            </w:r>
          </w:p>
        </w:tc>
        <w:tc>
          <w:tcPr>
            <w:tcW w:w="128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rFonts w:cstheme="minorBidi" w:eastAsiaTheme="minorHAnsi"/>
                <w:lang w:val="sr-RS"/>
              </w:rPr>
            </w:pPr>
            <w:r>
              <w:rPr>
                <w:rFonts w:cstheme="minorBidi" w:eastAsiaTheme="minorHAnsi"/>
                <w:lang w:val="sr-RS"/>
              </w:rPr>
              <w:t>Менторски рад</w:t>
            </w:r>
          </w:p>
        </w:tc>
      </w:tr>
    </w:tbl>
    <w:p>
      <w:pPr>
        <w:pStyle w:val="Normal"/>
        <w:spacing w:before="240" w:after="120"/>
        <w:jc w:val="center"/>
        <w:rPr>
          <w:b/>
          <w:b/>
          <w:sz w:val="28"/>
          <w:szCs w:val="28"/>
          <w:lang w:val="sr-BA"/>
        </w:rPr>
      </w:pPr>
      <w:r>
        <w:rPr>
          <w:b/>
          <w:sz w:val="28"/>
          <w:szCs w:val="28"/>
          <w:lang w:val="sr-BA"/>
        </w:rPr>
        <w:t>ПЛАН И РАСПОРЕД ПРЕДАВАЊА</w:t>
      </w:r>
    </w:p>
    <w:tbl>
      <w:tblPr>
        <w:tblStyle w:val="5"/>
        <w:tblW w:w="14517" w:type="dxa"/>
        <w:jc w:val="center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1120"/>
        <w:gridCol w:w="1403"/>
        <w:gridCol w:w="3119"/>
        <w:gridCol w:w="1421"/>
        <w:gridCol w:w="1303"/>
        <w:gridCol w:w="1631"/>
        <w:gridCol w:w="1589"/>
        <w:gridCol w:w="378"/>
        <w:gridCol w:w="2551"/>
      </w:tblGrid>
      <w:tr>
        <w:trPr/>
        <w:tc>
          <w:tcPr>
            <w:tcW w:w="1120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Седмица</w:t>
            </w:r>
          </w:p>
        </w:tc>
        <w:tc>
          <w:tcPr>
            <w:tcW w:w="1403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Предавање</w:t>
            </w:r>
          </w:p>
        </w:tc>
        <w:tc>
          <w:tcPr>
            <w:tcW w:w="3119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Тематска јединица</w:t>
            </w:r>
          </w:p>
        </w:tc>
        <w:tc>
          <w:tcPr>
            <w:tcW w:w="1421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Дан</w:t>
            </w:r>
          </w:p>
        </w:tc>
        <w:tc>
          <w:tcPr>
            <w:tcW w:w="1303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Датум</w:t>
            </w:r>
          </w:p>
        </w:tc>
        <w:tc>
          <w:tcPr>
            <w:tcW w:w="1631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Вријеме</w:t>
            </w:r>
          </w:p>
        </w:tc>
        <w:tc>
          <w:tcPr>
            <w:tcW w:w="1589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Мјесто одржавања</w:t>
            </w:r>
          </w:p>
        </w:tc>
        <w:tc>
          <w:tcPr>
            <w:tcW w:w="378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Ч</w:t>
            </w:r>
          </w:p>
        </w:tc>
        <w:tc>
          <w:tcPr>
            <w:tcW w:w="2551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Наставник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П1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sr-BA"/>
              </w:rPr>
            </w:pPr>
            <w:r>
              <w:rPr>
                <w:b/>
                <w:bCs/>
                <w:lang w:val="sr-BA"/>
              </w:rPr>
              <w:t>Дефиниција и основни појмови здравствене његе у акушерству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 xml:space="preserve"> </w:t>
            </w:r>
            <w:r>
              <w:rPr>
                <w:lang w:val="sr-BA"/>
              </w:rPr>
              <w:t>Петак</w:t>
            </w:r>
          </w:p>
        </w:tc>
        <w:tc>
          <w:tcPr>
            <w:tcW w:w="13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 xml:space="preserve"> </w:t>
            </w:r>
            <w:r>
              <w:rPr>
                <w:lang w:val="sr-BA"/>
              </w:rPr>
              <w:t>16.10.2026.</w:t>
            </w:r>
          </w:p>
        </w:tc>
        <w:tc>
          <w:tcPr>
            <w:tcW w:w="163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 xml:space="preserve"> </w:t>
            </w:r>
            <w:r>
              <w:rPr>
                <w:lang w:val="sr-BA"/>
              </w:rPr>
              <w:t>10:40-12:10</w:t>
            </w:r>
          </w:p>
        </w:tc>
        <w:tc>
          <w:tcPr>
            <w:tcW w:w="158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lang w:val="sr-BA"/>
              </w:rPr>
              <w:t xml:space="preserve"> </w:t>
            </w:r>
            <w:r>
              <w:rPr>
                <w:lang w:val="sr-BA"/>
              </w:rPr>
              <w:t>Амфитеатар ГАК-а</w:t>
            </w:r>
          </w:p>
        </w:tc>
        <w:tc>
          <w:tcPr>
            <w:tcW w:w="37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hr-BA"/>
              </w:rPr>
              <w:t>2</w:t>
            </w:r>
          </w:p>
        </w:tc>
        <w:tc>
          <w:tcPr>
            <w:tcW w:w="255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hr-HR"/>
              </w:rPr>
            </w:pPr>
            <w:r>
              <w:rPr>
                <w:lang w:val="hr-HR"/>
              </w:rPr>
            </w:r>
          </w:p>
          <w:p>
            <w:pPr>
              <w:pStyle w:val="Normal"/>
              <w:ind w:left="57" w:right="57" w:hanging="0"/>
              <w:rPr>
                <w:lang w:val="sr-BA"/>
              </w:rPr>
            </w:pPr>
            <w:r>
              <w:rPr>
                <w:lang w:val="sr-BA"/>
              </w:rPr>
              <w:t>Проф.др Мирослав Поповић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II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П2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hr-HR"/>
              </w:rPr>
            </w:pPr>
            <w:r>
              <w:rPr>
                <w:b/>
                <w:bCs/>
                <w:lang w:val="sr-BA"/>
              </w:rPr>
              <w:t xml:space="preserve"> </w:t>
            </w:r>
            <w:r>
              <w:rPr>
                <w:b/>
                <w:bCs/>
                <w:lang w:val="sr-BA"/>
              </w:rPr>
              <w:t>Акушерска анамнеза,спољашњи и бимануелни преглед труднице.</w:t>
            </w:r>
            <w:r>
              <w:rPr>
                <w:b/>
                <w:bCs/>
                <w:lang w:val="hr-HR"/>
              </w:rPr>
              <w:t xml:space="preserve">                                                  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 xml:space="preserve"> </w:t>
            </w:r>
            <w:r>
              <w:rPr>
                <w:lang w:val="sr-BA"/>
              </w:rPr>
              <w:t>Петак</w:t>
            </w:r>
          </w:p>
        </w:tc>
        <w:tc>
          <w:tcPr>
            <w:tcW w:w="13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sr-BA"/>
              </w:rPr>
            </w:pPr>
            <w:r>
              <w:rPr>
                <w:b/>
                <w:bCs/>
                <w:lang w:val="sr-BA"/>
              </w:rPr>
              <w:t xml:space="preserve"> </w:t>
            </w:r>
            <w:r>
              <w:rPr>
                <w:b/>
                <w:bCs/>
                <w:lang w:val="sr-BA"/>
              </w:rPr>
              <w:t>16.10.2026.</w:t>
            </w:r>
          </w:p>
        </w:tc>
        <w:tc>
          <w:tcPr>
            <w:tcW w:w="163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sr-BA"/>
              </w:rPr>
            </w:pPr>
            <w:r>
              <w:rPr>
                <w:b/>
                <w:bCs/>
                <w:lang w:val="sr-BA"/>
              </w:rPr>
              <w:t>1</w:t>
            </w:r>
            <w:r>
              <w:rPr>
                <w:b/>
                <w:bCs/>
                <w:lang w:val="sr-Latn-BA"/>
              </w:rPr>
              <w:t>2</w:t>
            </w:r>
            <w:r>
              <w:rPr>
                <w:b/>
                <w:bCs/>
                <w:lang w:val="sr-BA"/>
              </w:rPr>
              <w:t>:</w:t>
            </w:r>
            <w:r>
              <w:rPr>
                <w:b/>
                <w:bCs/>
                <w:lang w:val="sr-Latn-BA"/>
              </w:rPr>
              <w:t>3</w:t>
            </w:r>
            <w:r>
              <w:rPr>
                <w:b/>
                <w:bCs/>
                <w:lang w:val="sr-BA"/>
              </w:rPr>
              <w:t>0-</w:t>
            </w:r>
            <w:r>
              <w:rPr>
                <w:b/>
                <w:bCs/>
                <w:lang w:val="sr-Latn-BA"/>
              </w:rPr>
              <w:t>14</w:t>
            </w:r>
            <w:r>
              <w:rPr>
                <w:b/>
                <w:bCs/>
                <w:lang w:val="sr-BA"/>
              </w:rPr>
              <w:t>:</w:t>
            </w:r>
            <w:r>
              <w:rPr>
                <w:b/>
                <w:bCs/>
                <w:lang w:val="sr-Latn-BA"/>
              </w:rPr>
              <w:t>0</w:t>
            </w:r>
            <w:r>
              <w:rPr>
                <w:b/>
                <w:bCs/>
                <w:lang w:val="sr-BA"/>
              </w:rPr>
              <w:t>0</w:t>
            </w:r>
          </w:p>
        </w:tc>
        <w:tc>
          <w:tcPr>
            <w:tcW w:w="1589" w:type="dxa"/>
            <w:tcBorders/>
            <w:shd w:fill="auto" w:val="clear"/>
            <w:tcMar>
              <w:left w:w="0" w:type="dxa"/>
            </w:tcMar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>Сала за предавање 2 УКЦ - централни блок 1. спрат</w:t>
            </w:r>
          </w:p>
        </w:tc>
        <w:tc>
          <w:tcPr>
            <w:tcW w:w="37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5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hr-BA"/>
              </w:rPr>
            </w:pPr>
            <w:r>
              <w:rPr>
                <w:lang w:val="sr-BA"/>
              </w:rPr>
              <w:t>Проф.др Мирослав Поповић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III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П3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hr-HR"/>
              </w:rPr>
            </w:pPr>
            <w:r>
              <w:rPr>
                <w:b/>
                <w:bCs/>
                <w:lang w:val="sr-BA"/>
              </w:rPr>
              <w:t>Припрема и пријем труднице у породилишт</w:t>
            </w:r>
            <w:r>
              <w:rPr>
                <w:b/>
                <w:bCs/>
                <w:lang w:val="sr-Latn-BA"/>
              </w:rPr>
              <w:t>e</w:t>
            </w:r>
            <w:r>
              <w:rPr>
                <w:b/>
                <w:bCs/>
                <w:lang w:val="sr-BA"/>
              </w:rPr>
              <w:t>.</w:t>
            </w:r>
            <w:r>
              <w:rPr>
                <w:b/>
                <w:bCs/>
                <w:lang w:val="hr-HR"/>
              </w:rPr>
              <w:t xml:space="preserve">                                                                                                                                                     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  <w:t xml:space="preserve"> </w:t>
            </w:r>
            <w:r>
              <w:rPr>
                <w:lang w:val="sr-BA"/>
              </w:rPr>
              <w:t>Петак</w:t>
            </w:r>
          </w:p>
        </w:tc>
        <w:tc>
          <w:tcPr>
            <w:tcW w:w="13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 xml:space="preserve"> </w:t>
            </w:r>
            <w:r>
              <w:rPr>
                <w:lang w:val="sr-BA"/>
              </w:rPr>
              <w:t>23.10.2026.</w:t>
            </w:r>
          </w:p>
        </w:tc>
        <w:tc>
          <w:tcPr>
            <w:tcW w:w="163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>10:40-12:10</w:t>
            </w:r>
          </w:p>
        </w:tc>
        <w:tc>
          <w:tcPr>
            <w:tcW w:w="1589" w:type="dxa"/>
            <w:tcBorders/>
            <w:shd w:fill="auto" w:val="clear"/>
            <w:tcMar>
              <w:left w:w="0" w:type="dxa"/>
            </w:tcMar>
          </w:tcPr>
          <w:p>
            <w:pPr>
              <w:pStyle w:val="Normal"/>
              <w:rPr/>
            </w:pPr>
            <w:r>
              <w:rPr>
                <w:lang w:val="sr-BA"/>
              </w:rPr>
              <w:t>Амфитеатар ГАК-а</w:t>
            </w:r>
          </w:p>
        </w:tc>
        <w:tc>
          <w:tcPr>
            <w:tcW w:w="37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5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right="57" w:hanging="0"/>
              <w:rPr>
                <w:lang w:val="sr-BA"/>
              </w:rPr>
            </w:pPr>
            <w:r>
              <w:rPr>
                <w:bCs/>
                <w:lang w:val="sr-BA"/>
              </w:rPr>
              <w:t>Доц</w:t>
            </w:r>
            <w:r>
              <w:rPr>
                <w:bCs/>
                <w:lang w:val="hr-HR"/>
              </w:rPr>
              <w:t xml:space="preserve">. др </w:t>
            </w:r>
            <w:r>
              <w:rPr>
                <w:bCs/>
                <w:lang w:val="sr-BA"/>
              </w:rPr>
              <w:t>Арнела Церић Банићевић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IV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П4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sr-BA"/>
              </w:rPr>
            </w:pPr>
            <w:r>
              <w:rPr>
                <w:b/>
                <w:bCs/>
                <w:lang w:val="sr-BA"/>
              </w:rPr>
              <w:t xml:space="preserve"> </w:t>
            </w:r>
            <w:r>
              <w:rPr>
                <w:b/>
                <w:bCs/>
                <w:lang w:val="sr-BA"/>
              </w:rPr>
              <w:t>Кардиотокографија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 xml:space="preserve"> </w:t>
            </w:r>
            <w:r>
              <w:rPr>
                <w:lang w:val="sr-BA"/>
              </w:rPr>
              <w:t>Петак</w:t>
            </w:r>
          </w:p>
        </w:tc>
        <w:tc>
          <w:tcPr>
            <w:tcW w:w="13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 xml:space="preserve"> </w:t>
            </w:r>
            <w:r>
              <w:rPr>
                <w:lang w:val="sr-BA"/>
              </w:rPr>
              <w:t>30.10.2026.</w:t>
            </w:r>
          </w:p>
        </w:tc>
        <w:tc>
          <w:tcPr>
            <w:tcW w:w="163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10:40-12:10</w:t>
            </w:r>
          </w:p>
        </w:tc>
        <w:tc>
          <w:tcPr>
            <w:tcW w:w="1589" w:type="dxa"/>
            <w:tcBorders/>
            <w:shd w:fill="auto" w:val="clear"/>
            <w:tcMar>
              <w:left w:w="0" w:type="dxa"/>
            </w:tcMar>
          </w:tcPr>
          <w:p>
            <w:pPr>
              <w:pStyle w:val="Normal"/>
              <w:rPr/>
            </w:pPr>
            <w:r>
              <w:rPr>
                <w:lang w:val="sr-BA"/>
              </w:rPr>
              <w:t>Амфитеатар ГАК-а</w:t>
            </w:r>
          </w:p>
        </w:tc>
        <w:tc>
          <w:tcPr>
            <w:tcW w:w="37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5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right="57" w:hanging="0"/>
              <w:rPr>
                <w:lang w:val="sr-BA"/>
              </w:rPr>
            </w:pPr>
            <w:r>
              <w:rPr>
                <w:lang w:val="sr-BA"/>
              </w:rPr>
              <w:t>Проф.др Бранка Чанчаревић Ђајић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П5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hr-HR"/>
              </w:rPr>
            </w:pPr>
            <w:r>
              <w:rPr>
                <w:b/>
                <w:bCs/>
                <w:lang w:val="sr-BA"/>
              </w:rPr>
              <w:t>Улога ултразвука у акушерству</w:t>
            </w:r>
            <w:r>
              <w:rPr>
                <w:b/>
                <w:bCs/>
                <w:lang w:val="hr-HR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 xml:space="preserve"> </w:t>
            </w:r>
            <w:r>
              <w:rPr>
                <w:lang w:val="sr-BA"/>
              </w:rPr>
              <w:t>Петак</w:t>
            </w:r>
          </w:p>
        </w:tc>
        <w:tc>
          <w:tcPr>
            <w:tcW w:w="13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 xml:space="preserve"> </w:t>
            </w:r>
            <w:r>
              <w:rPr>
                <w:lang w:val="sr-BA"/>
              </w:rPr>
              <w:t>06.11.2026.</w:t>
            </w:r>
          </w:p>
        </w:tc>
        <w:tc>
          <w:tcPr>
            <w:tcW w:w="163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>10:40-12:10</w:t>
            </w:r>
          </w:p>
        </w:tc>
        <w:tc>
          <w:tcPr>
            <w:tcW w:w="1589" w:type="dxa"/>
            <w:tcBorders/>
            <w:shd w:fill="auto" w:val="clear"/>
            <w:tcMar>
              <w:left w:w="0" w:type="dxa"/>
            </w:tcMar>
          </w:tcPr>
          <w:p>
            <w:pPr>
              <w:pStyle w:val="Normal"/>
              <w:rPr/>
            </w:pPr>
            <w:r>
              <w:rPr>
                <w:lang w:val="sr-BA"/>
              </w:rPr>
              <w:t>Амфитеатар ГАК-а</w:t>
            </w:r>
          </w:p>
        </w:tc>
        <w:tc>
          <w:tcPr>
            <w:tcW w:w="37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5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360" w:hanging="0"/>
              <w:rPr>
                <w:lang w:val="sr-BA"/>
              </w:rPr>
            </w:pPr>
            <w:r>
              <w:rPr>
                <w:lang w:val="sr-BA"/>
              </w:rPr>
              <w:t>Проф.др Бранка Чанчаревић Ђајић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VI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sr-BA"/>
              </w:rPr>
              <w:t>П6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sr-BA"/>
              </w:rPr>
            </w:pPr>
            <w:r>
              <w:rPr>
                <w:b/>
                <w:bCs/>
                <w:lang w:val="sr-BA"/>
              </w:rPr>
              <w:t>Њега труднице у првом порођајном добу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 xml:space="preserve"> </w:t>
            </w:r>
            <w:r>
              <w:rPr>
                <w:lang w:val="sr-BA"/>
              </w:rPr>
              <w:t>Петак</w:t>
            </w:r>
          </w:p>
        </w:tc>
        <w:tc>
          <w:tcPr>
            <w:tcW w:w="13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 xml:space="preserve"> </w:t>
            </w:r>
            <w:r>
              <w:rPr>
                <w:lang w:val="sr-BA"/>
              </w:rPr>
              <w:t>13.11.2026.</w:t>
            </w:r>
          </w:p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163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>10:40-12:10</w:t>
            </w:r>
          </w:p>
        </w:tc>
        <w:tc>
          <w:tcPr>
            <w:tcW w:w="1589" w:type="dxa"/>
            <w:tcBorders/>
            <w:shd w:fill="auto" w:val="clear"/>
            <w:tcMar>
              <w:left w:w="0" w:type="dxa"/>
            </w:tcMar>
          </w:tcPr>
          <w:p>
            <w:pPr>
              <w:pStyle w:val="Normal"/>
              <w:rPr/>
            </w:pPr>
            <w:r>
              <w:rPr>
                <w:lang w:val="sr-BA"/>
              </w:rPr>
              <w:t>Амфитеатар ГАК-а</w:t>
            </w:r>
          </w:p>
        </w:tc>
        <w:tc>
          <w:tcPr>
            <w:tcW w:w="37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hr-BA"/>
              </w:rPr>
              <w:t>2</w:t>
            </w:r>
          </w:p>
        </w:tc>
        <w:tc>
          <w:tcPr>
            <w:tcW w:w="255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hr-HR"/>
              </w:rPr>
            </w:pPr>
            <w:r>
              <w:rPr>
                <w:lang w:val="hr-HR"/>
              </w:rPr>
              <w:t>Проф. др. Весна Ећим-Злојутро</w:t>
            </w:r>
          </w:p>
          <w:p>
            <w:pPr>
              <w:pStyle w:val="Normal"/>
              <w:ind w:left="57" w:right="57" w:hanging="0"/>
              <w:rPr>
                <w:lang w:val="sr-BA"/>
              </w:rPr>
            </w:pPr>
            <w:r>
              <w:rPr>
                <w:lang w:val="sr-BA"/>
              </w:rPr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П7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hr-HR"/>
              </w:rPr>
            </w:pPr>
            <w:r>
              <w:rPr>
                <w:b/>
                <w:bCs/>
                <w:lang w:val="sr-BA"/>
              </w:rPr>
              <w:t>Поступак и улога здравствене његе у другом порођајном добу</w:t>
            </w:r>
            <w:r>
              <w:rPr>
                <w:b/>
                <w:bCs/>
                <w:lang w:val="hr-HR"/>
              </w:rPr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 xml:space="preserve"> </w:t>
            </w:r>
            <w:r>
              <w:rPr>
                <w:lang w:val="sr-BA"/>
              </w:rPr>
              <w:t>Петак</w:t>
            </w:r>
          </w:p>
        </w:tc>
        <w:tc>
          <w:tcPr>
            <w:tcW w:w="13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 xml:space="preserve"> </w:t>
            </w:r>
            <w:r>
              <w:rPr>
                <w:lang w:val="sr-BA"/>
              </w:rPr>
              <w:t>20.11.2026.</w:t>
            </w:r>
          </w:p>
        </w:tc>
        <w:tc>
          <w:tcPr>
            <w:tcW w:w="163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>10:40-12:10</w:t>
            </w:r>
          </w:p>
        </w:tc>
        <w:tc>
          <w:tcPr>
            <w:tcW w:w="1589" w:type="dxa"/>
            <w:tcBorders/>
            <w:shd w:fill="auto" w:val="clear"/>
            <w:tcMar>
              <w:left w:w="0" w:type="dxa"/>
            </w:tcMar>
          </w:tcPr>
          <w:p>
            <w:pPr>
              <w:pStyle w:val="Normal"/>
              <w:rPr/>
            </w:pPr>
            <w:r>
              <w:rPr>
                <w:lang w:val="sr-BA"/>
              </w:rPr>
              <w:t>Амфитеатар ГАК-а</w:t>
            </w:r>
          </w:p>
        </w:tc>
        <w:tc>
          <w:tcPr>
            <w:tcW w:w="37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hr-BA"/>
              </w:rPr>
              <w:t>2</w:t>
            </w:r>
          </w:p>
        </w:tc>
        <w:tc>
          <w:tcPr>
            <w:tcW w:w="255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 xml:space="preserve">Проф.др Мирослав </w:t>
            </w:r>
            <w:r>
              <w:rPr>
                <w:lang w:val="sr-Latn-BA"/>
              </w:rPr>
              <w:t xml:space="preserve">  </w:t>
            </w:r>
            <w:r>
              <w:rPr>
                <w:lang w:val="sr-BA"/>
              </w:rPr>
              <w:t>Поповић</w:t>
            </w:r>
          </w:p>
          <w:p>
            <w:pPr>
              <w:pStyle w:val="Normal"/>
              <w:ind w:left="57" w:right="57" w:hanging="0"/>
              <w:rPr>
                <w:lang w:val="sr-BA"/>
              </w:rPr>
            </w:pPr>
            <w:r>
              <w:rPr>
                <w:b/>
                <w:lang w:val="hr-HR"/>
              </w:rPr>
              <w:t xml:space="preserve"> 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VIII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П8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hr-HR"/>
              </w:rPr>
            </w:pPr>
            <w:r>
              <w:rPr>
                <w:b/>
                <w:bCs/>
                <w:lang w:val="sr-BA"/>
              </w:rPr>
              <w:t>Поступак и улога здравствене његе у трећем порођајном добу</w:t>
            </w:r>
            <w:r>
              <w:rPr>
                <w:b/>
                <w:bCs/>
                <w:lang w:val="hr-HR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 xml:space="preserve"> </w:t>
            </w:r>
            <w:r>
              <w:rPr>
                <w:lang w:val="sr-BA"/>
              </w:rPr>
              <w:t>Петак</w:t>
            </w:r>
          </w:p>
        </w:tc>
        <w:tc>
          <w:tcPr>
            <w:tcW w:w="13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 xml:space="preserve"> </w:t>
            </w:r>
            <w:r>
              <w:rPr>
                <w:lang w:val="sr-BA"/>
              </w:rPr>
              <w:t>27.11.2026.</w:t>
            </w:r>
          </w:p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163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>10:40-12:10</w:t>
            </w:r>
          </w:p>
        </w:tc>
        <w:tc>
          <w:tcPr>
            <w:tcW w:w="1589" w:type="dxa"/>
            <w:tcBorders/>
            <w:shd w:fill="auto" w:val="clear"/>
            <w:tcMar>
              <w:left w:w="0" w:type="dxa"/>
            </w:tcMar>
          </w:tcPr>
          <w:p>
            <w:pPr>
              <w:pStyle w:val="Normal"/>
              <w:rPr/>
            </w:pPr>
            <w:r>
              <w:rPr>
                <w:lang w:val="sr-BA"/>
              </w:rPr>
              <w:t>Амфитеатар ГАК-а</w:t>
            </w:r>
          </w:p>
        </w:tc>
        <w:tc>
          <w:tcPr>
            <w:tcW w:w="37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hr-BA"/>
              </w:rPr>
              <w:t>2</w:t>
            </w:r>
          </w:p>
        </w:tc>
        <w:tc>
          <w:tcPr>
            <w:tcW w:w="255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hr-HR"/>
              </w:rPr>
            </w:pPr>
            <w:r>
              <w:rPr>
                <w:lang w:val="hr-HR"/>
              </w:rPr>
              <w:t>Проф. др. Весна Ећим-Злојутро</w:t>
            </w:r>
          </w:p>
          <w:p>
            <w:pPr>
              <w:pStyle w:val="Normal"/>
              <w:ind w:left="57" w:right="57" w:hanging="0"/>
              <w:rPr>
                <w:lang w:val="sr-BA"/>
              </w:rPr>
            </w:pPr>
            <w:r>
              <w:rPr>
                <w:lang w:val="sr-BA"/>
              </w:rPr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IX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П9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hr-HR"/>
              </w:rPr>
            </w:pPr>
            <w:r>
              <w:rPr>
                <w:b/>
                <w:bCs/>
                <w:lang w:val="sr-BA"/>
              </w:rPr>
              <w:t>Поступак и улога здравствене његе у четвртом порођајном добу</w:t>
            </w:r>
            <w:r>
              <w:rPr>
                <w:b/>
                <w:bCs/>
                <w:lang w:val="hr-HR"/>
              </w:rPr>
              <w:t xml:space="preserve">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 xml:space="preserve"> </w:t>
            </w:r>
            <w:r>
              <w:rPr>
                <w:lang w:val="sr-BA"/>
              </w:rPr>
              <w:t>Петак</w:t>
            </w:r>
          </w:p>
        </w:tc>
        <w:tc>
          <w:tcPr>
            <w:tcW w:w="13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 xml:space="preserve"> </w:t>
            </w:r>
            <w:r>
              <w:rPr>
                <w:lang w:val="sr-BA"/>
              </w:rPr>
              <w:t>04.12.2026.</w:t>
            </w:r>
          </w:p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163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>10:40-12:10</w:t>
            </w:r>
          </w:p>
        </w:tc>
        <w:tc>
          <w:tcPr>
            <w:tcW w:w="1589" w:type="dxa"/>
            <w:tcBorders/>
            <w:shd w:fill="auto" w:val="clear"/>
            <w:tcMar>
              <w:left w:w="0" w:type="dxa"/>
            </w:tcMar>
          </w:tcPr>
          <w:p>
            <w:pPr>
              <w:pStyle w:val="Normal"/>
              <w:rPr/>
            </w:pPr>
            <w:r>
              <w:rPr>
                <w:lang w:val="sr-BA"/>
              </w:rPr>
              <w:t>Амфитеатар ГАК-а</w:t>
            </w:r>
          </w:p>
        </w:tc>
        <w:tc>
          <w:tcPr>
            <w:tcW w:w="37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hr-BA"/>
              </w:rPr>
              <w:t>2</w:t>
            </w:r>
          </w:p>
        </w:tc>
        <w:tc>
          <w:tcPr>
            <w:tcW w:w="255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right="57" w:hanging="0"/>
              <w:rPr>
                <w:lang w:val="sr-BA"/>
              </w:rPr>
            </w:pPr>
            <w:r>
              <w:rPr>
                <w:lang w:val="hr-HR"/>
              </w:rPr>
              <w:t>Пр</w:t>
            </w:r>
            <w:r>
              <w:rPr>
                <w:lang w:val="sr-BA"/>
              </w:rPr>
              <w:t>оф</w:t>
            </w:r>
            <w:r>
              <w:rPr>
                <w:lang w:val="hr-HR"/>
              </w:rPr>
              <w:t xml:space="preserve">. др </w:t>
            </w:r>
            <w:r>
              <w:rPr>
                <w:lang w:val="sr-BA"/>
              </w:rPr>
              <w:t>Весна Ећим-Злојутро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П10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hr-HR"/>
              </w:rPr>
            </w:pPr>
            <w:r>
              <w:rPr>
                <w:b/>
                <w:bCs/>
                <w:lang w:val="sr-BA"/>
              </w:rPr>
              <w:t>Праћење постпарталног крварења и поступак код постпарталне хеморагије</w:t>
            </w:r>
            <w:r>
              <w:rPr>
                <w:b/>
                <w:bCs/>
                <w:lang w:val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  <w:t xml:space="preserve"> </w:t>
            </w:r>
            <w:r>
              <w:rPr>
                <w:lang w:val="sr-BA"/>
              </w:rPr>
              <w:t>Петак</w:t>
            </w:r>
          </w:p>
        </w:tc>
        <w:tc>
          <w:tcPr>
            <w:tcW w:w="13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 xml:space="preserve"> </w:t>
            </w:r>
            <w:r>
              <w:rPr>
                <w:lang w:val="sr-BA"/>
              </w:rPr>
              <w:t>11.12.2026.</w:t>
            </w:r>
          </w:p>
        </w:tc>
        <w:tc>
          <w:tcPr>
            <w:tcW w:w="163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10:40-12:10</w:t>
            </w:r>
          </w:p>
        </w:tc>
        <w:tc>
          <w:tcPr>
            <w:tcW w:w="1589" w:type="dxa"/>
            <w:tcBorders/>
            <w:shd w:fill="auto" w:val="clear"/>
            <w:tcMar>
              <w:left w:w="0" w:type="dxa"/>
            </w:tcMar>
          </w:tcPr>
          <w:p>
            <w:pPr>
              <w:pStyle w:val="Normal"/>
              <w:rPr/>
            </w:pPr>
            <w:r>
              <w:rPr>
                <w:lang w:val="sr-BA"/>
              </w:rPr>
              <w:t>Амфитеатар ГАК-а</w:t>
            </w:r>
          </w:p>
        </w:tc>
        <w:tc>
          <w:tcPr>
            <w:tcW w:w="37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hr-BA"/>
              </w:rPr>
              <w:t>2</w:t>
            </w:r>
          </w:p>
        </w:tc>
        <w:tc>
          <w:tcPr>
            <w:tcW w:w="255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hr-HR"/>
              </w:rPr>
              <w:t xml:space="preserve">Проф. др </w:t>
            </w:r>
            <w:r>
              <w:rPr>
                <w:lang w:val="sr-BA"/>
              </w:rPr>
              <w:t>Весна Ећим-Злојутро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XI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П11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hr-HR"/>
              </w:rPr>
            </w:pPr>
            <w:r>
              <w:rPr>
                <w:b/>
                <w:bCs/>
                <w:lang w:val="sr-BA"/>
              </w:rPr>
              <w:t>Припрема труднице за пород царским резом</w:t>
            </w:r>
            <w:r>
              <w:rPr>
                <w:b/>
                <w:bCs/>
                <w:lang w:val="hr-HR"/>
              </w:rPr>
              <w:t xml:space="preserve">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 xml:space="preserve"> </w:t>
            </w:r>
            <w:r>
              <w:rPr>
                <w:lang w:val="sr-BA"/>
              </w:rPr>
              <w:t>Петак</w:t>
            </w:r>
          </w:p>
        </w:tc>
        <w:tc>
          <w:tcPr>
            <w:tcW w:w="13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</w:r>
          </w:p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>18.12.2026.</w:t>
            </w:r>
          </w:p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163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>10:40-12:10</w:t>
            </w:r>
          </w:p>
        </w:tc>
        <w:tc>
          <w:tcPr>
            <w:tcW w:w="1589" w:type="dxa"/>
            <w:tcBorders/>
            <w:shd w:fill="auto" w:val="clear"/>
            <w:tcMar>
              <w:left w:w="0" w:type="dxa"/>
            </w:tcMar>
          </w:tcPr>
          <w:p>
            <w:pPr>
              <w:pStyle w:val="Normal"/>
              <w:rPr/>
            </w:pPr>
            <w:r>
              <w:rPr>
                <w:lang w:val="sr-BA"/>
              </w:rPr>
              <w:t>Амфитеатар ГАК-а</w:t>
            </w:r>
          </w:p>
        </w:tc>
        <w:tc>
          <w:tcPr>
            <w:tcW w:w="37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hr-BA"/>
              </w:rPr>
              <w:t>2</w:t>
            </w:r>
          </w:p>
        </w:tc>
        <w:tc>
          <w:tcPr>
            <w:tcW w:w="255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hr-HR"/>
              </w:rPr>
            </w:pPr>
            <w:r>
              <w:rPr>
                <w:lang w:val="hr-HR"/>
              </w:rPr>
              <w:t xml:space="preserve">  </w:t>
            </w:r>
          </w:p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bCs/>
                <w:lang w:val="sr-BA"/>
              </w:rPr>
              <w:t>Доц</w:t>
            </w:r>
            <w:r>
              <w:rPr>
                <w:bCs/>
                <w:lang w:val="hr-HR"/>
              </w:rPr>
              <w:t xml:space="preserve">. др </w:t>
            </w:r>
            <w:r>
              <w:rPr>
                <w:bCs/>
                <w:lang w:val="sr-BA"/>
              </w:rPr>
              <w:t>Арнела Церић Банићевић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XII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П12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720" w:hanging="0"/>
              <w:rPr>
                <w:b/>
                <w:b/>
                <w:bCs/>
                <w:lang w:val="hr-HR"/>
              </w:rPr>
            </w:pPr>
            <w:r>
              <w:rPr>
                <w:b/>
                <w:bCs/>
                <w:lang w:val="sr-BA"/>
              </w:rPr>
              <w:t>Царски рез</w:t>
            </w:r>
            <w:r>
              <w:rPr>
                <w:b/>
                <w:bCs/>
                <w:lang w:val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  <w:t xml:space="preserve"> </w:t>
            </w:r>
            <w:r>
              <w:rPr>
                <w:lang w:val="sr-BA"/>
              </w:rPr>
              <w:t>Петак</w:t>
            </w:r>
          </w:p>
        </w:tc>
        <w:tc>
          <w:tcPr>
            <w:tcW w:w="13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sr-BA"/>
              </w:rPr>
            </w:pPr>
            <w:r>
              <w:rPr>
                <w:b/>
                <w:bCs/>
                <w:lang w:val="sr-BA"/>
              </w:rPr>
              <w:t>18.12.2026.</w:t>
            </w:r>
          </w:p>
          <w:p>
            <w:pPr>
              <w:pStyle w:val="Normal"/>
              <w:jc w:val="center"/>
              <w:rPr>
                <w:b/>
                <w:b/>
                <w:bCs/>
                <w:lang w:val="sr-BA"/>
              </w:rPr>
            </w:pPr>
            <w:r>
              <w:rPr>
                <w:b/>
                <w:bCs/>
                <w:lang w:val="sr-BA"/>
              </w:rPr>
            </w:r>
          </w:p>
        </w:tc>
        <w:tc>
          <w:tcPr>
            <w:tcW w:w="163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sr-BA"/>
              </w:rPr>
            </w:pPr>
            <w:r>
              <w:rPr>
                <w:b/>
                <w:bCs/>
                <w:lang w:val="sr-BA"/>
              </w:rPr>
              <w:t>1</w:t>
            </w:r>
            <w:r>
              <w:rPr>
                <w:b/>
                <w:bCs/>
                <w:lang w:val="sr-Latn-BA"/>
              </w:rPr>
              <w:t>2</w:t>
            </w:r>
            <w:r>
              <w:rPr>
                <w:b/>
                <w:bCs/>
                <w:lang w:val="sr-BA"/>
              </w:rPr>
              <w:t>:</w:t>
            </w:r>
            <w:r>
              <w:rPr>
                <w:b/>
                <w:bCs/>
                <w:lang w:val="sr-Latn-BA"/>
              </w:rPr>
              <w:t>3</w:t>
            </w:r>
            <w:r>
              <w:rPr>
                <w:b/>
                <w:bCs/>
                <w:lang w:val="sr-BA"/>
              </w:rPr>
              <w:t>0-</w:t>
            </w:r>
            <w:r>
              <w:rPr>
                <w:b/>
                <w:bCs/>
                <w:lang w:val="sr-Latn-BA"/>
              </w:rPr>
              <w:t>14</w:t>
            </w:r>
            <w:r>
              <w:rPr>
                <w:b/>
                <w:bCs/>
                <w:lang w:val="sr-BA"/>
              </w:rPr>
              <w:t>:</w:t>
            </w:r>
            <w:r>
              <w:rPr>
                <w:b/>
                <w:bCs/>
                <w:lang w:val="sr-Latn-BA"/>
              </w:rPr>
              <w:t>0</w:t>
            </w:r>
            <w:r>
              <w:rPr>
                <w:b/>
                <w:bCs/>
                <w:lang w:val="sr-BA"/>
              </w:rPr>
              <w:t>0</w:t>
            </w:r>
          </w:p>
        </w:tc>
        <w:tc>
          <w:tcPr>
            <w:tcW w:w="1589" w:type="dxa"/>
            <w:tcBorders/>
            <w:shd w:fill="auto" w:val="clear"/>
            <w:tcMar>
              <w:left w:w="0" w:type="dxa"/>
            </w:tcMar>
          </w:tcPr>
          <w:p>
            <w:pPr>
              <w:pStyle w:val="Normal"/>
              <w:rPr/>
            </w:pPr>
            <w:r>
              <w:rPr>
                <w:lang w:val="sr-BA"/>
              </w:rPr>
              <w:t>Сала за предавање 2 УКЦ - централни блок 1. спрат</w:t>
            </w:r>
          </w:p>
        </w:tc>
        <w:tc>
          <w:tcPr>
            <w:tcW w:w="37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hr-BA"/>
              </w:rPr>
            </w:r>
          </w:p>
        </w:tc>
        <w:tc>
          <w:tcPr>
            <w:tcW w:w="255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right="57" w:hanging="0"/>
              <w:rPr>
                <w:lang w:val="sr-BA"/>
              </w:rPr>
            </w:pPr>
            <w:r>
              <w:rPr>
                <w:bCs/>
                <w:lang w:val="sr-BA"/>
              </w:rPr>
              <w:t>Доц</w:t>
            </w:r>
            <w:r>
              <w:rPr>
                <w:bCs/>
                <w:lang w:val="hr-HR"/>
              </w:rPr>
              <w:t xml:space="preserve">. др </w:t>
            </w:r>
            <w:r>
              <w:rPr>
                <w:bCs/>
                <w:lang w:val="sr-BA"/>
              </w:rPr>
              <w:t>Арнела Церић Банићевић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XIII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П13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hr-HR"/>
              </w:rPr>
            </w:pPr>
            <w:r>
              <w:rPr>
                <w:b/>
                <w:bCs/>
                <w:lang w:val="hr-HR"/>
              </w:rPr>
              <w:t xml:space="preserve">Акушерске операције (Епизиотомија ,Вакум екстракција, Форцепс) Аналгезија и анестезија при акушерским интервенцијама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 xml:space="preserve"> </w:t>
            </w:r>
            <w:r>
              <w:rPr>
                <w:lang w:val="sr-BA"/>
              </w:rPr>
              <w:t>Петак</w:t>
            </w:r>
          </w:p>
        </w:tc>
        <w:tc>
          <w:tcPr>
            <w:tcW w:w="13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25.12.2026.</w:t>
            </w:r>
          </w:p>
        </w:tc>
        <w:tc>
          <w:tcPr>
            <w:tcW w:w="163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10:40-12:10</w:t>
            </w:r>
          </w:p>
        </w:tc>
        <w:tc>
          <w:tcPr>
            <w:tcW w:w="1589" w:type="dxa"/>
            <w:tcBorders/>
            <w:shd w:fill="auto" w:val="clear"/>
            <w:tcMar>
              <w:left w:w="0" w:type="dxa"/>
            </w:tcMar>
          </w:tcPr>
          <w:p>
            <w:pPr>
              <w:pStyle w:val="Normal"/>
              <w:rPr/>
            </w:pPr>
            <w:r>
              <w:rPr>
                <w:lang w:val="sr-BA"/>
              </w:rPr>
              <w:t>Амфитеатар ГАК-а</w:t>
            </w:r>
          </w:p>
        </w:tc>
        <w:tc>
          <w:tcPr>
            <w:tcW w:w="37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hr-BA"/>
              </w:rPr>
              <w:t>2</w:t>
            </w:r>
          </w:p>
        </w:tc>
        <w:tc>
          <w:tcPr>
            <w:tcW w:w="255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hr-HR"/>
              </w:rPr>
            </w:pPr>
            <w:r>
              <w:rPr>
                <w:bCs/>
                <w:lang w:val="sr-BA"/>
              </w:rPr>
              <w:t>Доц</w:t>
            </w:r>
            <w:r>
              <w:rPr>
                <w:bCs/>
                <w:lang w:val="hr-HR"/>
              </w:rPr>
              <w:t xml:space="preserve">. др </w:t>
            </w:r>
            <w:r>
              <w:rPr>
                <w:bCs/>
                <w:lang w:val="sr-BA"/>
              </w:rPr>
              <w:t>Арнела Церић Банићевић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XIV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П14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sr-BA"/>
              </w:rPr>
            </w:pPr>
            <w:r>
              <w:rPr>
                <w:b/>
                <w:bCs/>
                <w:lang w:val="sr-BA"/>
              </w:rPr>
              <w:t>Психолошка прирема труднице за порођај</w:t>
            </w:r>
          </w:p>
          <w:p>
            <w:pPr>
              <w:pStyle w:val="Normal"/>
              <w:rPr>
                <w:b/>
                <w:b/>
                <w:bCs/>
                <w:lang w:val="hr-HR"/>
              </w:rPr>
            </w:pPr>
            <w:r>
              <w:rPr>
                <w:b/>
                <w:bCs/>
                <w:lang w:val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firstLine="120"/>
              <w:rPr>
                <w:lang w:val="sr-BA"/>
              </w:rPr>
            </w:pPr>
            <w:r>
              <w:rPr>
                <w:lang w:val="sr-BA"/>
              </w:rPr>
              <w:t>Петак</w:t>
            </w:r>
          </w:p>
        </w:tc>
        <w:tc>
          <w:tcPr>
            <w:tcW w:w="13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>08.01.2026.</w:t>
            </w:r>
          </w:p>
        </w:tc>
        <w:tc>
          <w:tcPr>
            <w:tcW w:w="163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>10:40-12:10</w:t>
            </w:r>
          </w:p>
        </w:tc>
        <w:tc>
          <w:tcPr>
            <w:tcW w:w="1589" w:type="dxa"/>
            <w:tcBorders/>
            <w:shd w:fill="auto" w:val="clear"/>
            <w:tcMar>
              <w:left w:w="0" w:type="dxa"/>
            </w:tcMar>
          </w:tcPr>
          <w:p>
            <w:pPr>
              <w:pStyle w:val="Normal"/>
              <w:rPr/>
            </w:pPr>
            <w:r>
              <w:rPr>
                <w:lang w:val="sr-BA"/>
              </w:rPr>
              <w:t>Амфитеатар ГАК-а</w:t>
            </w:r>
          </w:p>
        </w:tc>
        <w:tc>
          <w:tcPr>
            <w:tcW w:w="37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hr-BA"/>
              </w:rPr>
              <w:t>2</w:t>
            </w:r>
          </w:p>
        </w:tc>
        <w:tc>
          <w:tcPr>
            <w:tcW w:w="2551" w:type="dxa"/>
            <w:tcBorders/>
            <w:shd w:fill="auto" w:val="clear"/>
            <w:tcMar>
              <w:left w:w="0" w:type="dxa"/>
            </w:tcMar>
          </w:tcPr>
          <w:p>
            <w:pPr>
              <w:pStyle w:val="Normal"/>
              <w:ind w:left="720" w:hanging="0"/>
              <w:jc w:val="left"/>
              <w:rPr/>
            </w:pPr>
            <w:r>
              <w:rPr>
                <w:b/>
                <w:lang w:val="hr-HR"/>
              </w:rPr>
              <w:t xml:space="preserve">                                                   </w:t>
            </w:r>
            <w:r>
              <w:rPr>
                <w:bCs/>
                <w:lang w:val="sr-BA"/>
              </w:rPr>
              <w:t>Доц</w:t>
            </w:r>
            <w:r>
              <w:rPr>
                <w:bCs/>
                <w:lang w:val="hr-HR"/>
              </w:rPr>
              <w:t xml:space="preserve">. др </w:t>
            </w:r>
            <w:r>
              <w:rPr>
                <w:bCs/>
                <w:lang w:val="sr-BA"/>
              </w:rPr>
              <w:t>Арнела Церић Банићевић</w:t>
            </w:r>
            <w:bookmarkStart w:id="0" w:name="_GoBack"/>
            <w:bookmarkEnd w:id="0"/>
            <w:r>
              <w:rPr>
                <w:lang w:val="hr-HR"/>
              </w:rPr>
              <w:t xml:space="preserve">                                                                                  </w:t>
            </w:r>
            <w:r>
              <w:rPr>
                <w:b/>
                <w:lang w:val="hr-HR"/>
              </w:rPr>
              <w:t xml:space="preserve"> 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XV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П15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hr-HR"/>
              </w:rPr>
            </w:pPr>
            <w:r>
              <w:rPr>
                <w:b/>
                <w:bCs/>
                <w:lang w:val="sr-BA"/>
              </w:rPr>
              <w:t xml:space="preserve">Асепса и атисепса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 xml:space="preserve"> </w:t>
            </w:r>
            <w:r>
              <w:rPr>
                <w:lang w:val="sr-BA"/>
              </w:rPr>
              <w:t>Петак</w:t>
            </w:r>
          </w:p>
        </w:tc>
        <w:tc>
          <w:tcPr>
            <w:tcW w:w="13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 xml:space="preserve"> </w:t>
            </w:r>
            <w:r>
              <w:rPr>
                <w:b/>
                <w:bCs/>
                <w:lang w:val="sr-BA"/>
              </w:rPr>
              <w:t>08.01.2026.</w:t>
            </w:r>
          </w:p>
        </w:tc>
        <w:tc>
          <w:tcPr>
            <w:tcW w:w="163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b/>
                <w:bCs/>
                <w:lang w:val="sr-BA"/>
              </w:rPr>
              <w:t>1</w:t>
            </w:r>
            <w:r>
              <w:rPr>
                <w:b/>
                <w:bCs/>
                <w:lang w:val="sr-Latn-BA"/>
              </w:rPr>
              <w:t>2</w:t>
            </w:r>
            <w:r>
              <w:rPr>
                <w:b/>
                <w:bCs/>
                <w:lang w:val="sr-BA"/>
              </w:rPr>
              <w:t>:</w:t>
            </w:r>
            <w:r>
              <w:rPr>
                <w:b/>
                <w:bCs/>
                <w:lang w:val="sr-Latn-BA"/>
              </w:rPr>
              <w:t>3</w:t>
            </w:r>
            <w:r>
              <w:rPr>
                <w:b/>
                <w:bCs/>
                <w:lang w:val="sr-BA"/>
              </w:rPr>
              <w:t>0-</w:t>
            </w:r>
            <w:r>
              <w:rPr>
                <w:b/>
                <w:bCs/>
                <w:lang w:val="sr-Latn-BA"/>
              </w:rPr>
              <w:t>14</w:t>
            </w:r>
            <w:r>
              <w:rPr>
                <w:b/>
                <w:bCs/>
                <w:lang w:val="sr-BA"/>
              </w:rPr>
              <w:t>:</w:t>
            </w:r>
            <w:r>
              <w:rPr>
                <w:b/>
                <w:bCs/>
                <w:lang w:val="sr-Latn-BA"/>
              </w:rPr>
              <w:t>0</w:t>
            </w:r>
            <w:r>
              <w:rPr>
                <w:b/>
                <w:bCs/>
                <w:lang w:val="sr-BA"/>
              </w:rPr>
              <w:t>0</w:t>
            </w:r>
          </w:p>
        </w:tc>
        <w:tc>
          <w:tcPr>
            <w:tcW w:w="1589" w:type="dxa"/>
            <w:tcBorders/>
            <w:shd w:fill="auto" w:val="clear"/>
            <w:tcMar>
              <w:left w:w="0" w:type="dxa"/>
            </w:tcMar>
          </w:tcPr>
          <w:p>
            <w:pPr>
              <w:pStyle w:val="Normal"/>
              <w:rPr/>
            </w:pPr>
            <w:r>
              <w:rPr>
                <w:lang w:val="sr-BA"/>
              </w:rPr>
              <w:t>Сала за предавање 2 УКЦ - централни блок 1. спрат</w:t>
            </w:r>
          </w:p>
        </w:tc>
        <w:tc>
          <w:tcPr>
            <w:tcW w:w="37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2</w:t>
            </w:r>
          </w:p>
        </w:tc>
        <w:tc>
          <w:tcPr>
            <w:tcW w:w="255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hr-HR"/>
              </w:rPr>
            </w:pPr>
            <w:r>
              <w:rPr>
                <w:lang w:val="sr-BA"/>
              </w:rPr>
              <w:t>Проф.др Мирослав Поповић</w:t>
            </w:r>
          </w:p>
          <w:p>
            <w:pPr>
              <w:pStyle w:val="Normal"/>
              <w:rPr>
                <w:b/>
                <w:b/>
                <w:lang w:val="hr-HR"/>
              </w:rPr>
            </w:pPr>
            <w:r>
              <w:rPr>
                <w:b/>
                <w:lang w:val="hr-HR"/>
              </w:rPr>
            </w:r>
          </w:p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lang w:val="sr-BA"/>
              </w:rPr>
            </w:r>
          </w:p>
        </w:tc>
      </w:tr>
    </w:tbl>
    <w:p>
      <w:pPr>
        <w:pStyle w:val="Normal"/>
        <w:spacing w:before="80" w:after="0"/>
        <w:rPr>
          <w:sz w:val="20"/>
          <w:szCs w:val="20"/>
          <w:lang w:val="sr-BA"/>
        </w:rPr>
      </w:pPr>
      <w:r>
        <w:rPr>
          <w:sz w:val="20"/>
          <w:szCs w:val="20"/>
          <w:lang w:val="sr-BA"/>
        </w:rPr>
        <w:t>П1, П2, ...., П15 – Предавање прво, Предавање друго, ..., Предавање петнаесто, Ч - Часова</w:t>
      </w:r>
    </w:p>
    <w:p>
      <w:pPr>
        <w:pStyle w:val="Normal"/>
        <w:spacing w:before="80" w:after="0"/>
        <w:rPr>
          <w:sz w:val="20"/>
          <w:szCs w:val="20"/>
          <w:lang w:val="sr-BA"/>
        </w:rPr>
      </w:pPr>
      <w:r>
        <w:rPr>
          <w:sz w:val="20"/>
          <w:szCs w:val="20"/>
          <w:lang w:val="sr-BA"/>
        </w:rPr>
      </w:r>
    </w:p>
    <w:p>
      <w:pPr>
        <w:pStyle w:val="Normal"/>
        <w:spacing w:before="80" w:after="0"/>
        <w:rPr>
          <w:sz w:val="20"/>
          <w:szCs w:val="20"/>
          <w:lang w:val="sr-BA"/>
        </w:rPr>
      </w:pPr>
      <w:r>
        <w:rPr>
          <w:sz w:val="20"/>
          <w:szCs w:val="20"/>
          <w:lang w:val="sr-BA"/>
        </w:rPr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  <w:lang w:val="sr-BA"/>
        </w:rPr>
      </w:pPr>
      <w:r>
        <w:rPr>
          <w:b/>
          <w:sz w:val="28"/>
          <w:szCs w:val="28"/>
          <w:lang w:val="sr-BA"/>
        </w:rPr>
        <w:t>ПЛАН ВЈЕЖБИ</w:t>
      </w:r>
    </w:p>
    <w:tbl>
      <w:tblPr>
        <w:tblStyle w:val="5"/>
        <w:tblW w:w="14572" w:type="dxa"/>
        <w:jc w:val="center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1569"/>
        <w:gridCol w:w="1566"/>
        <w:gridCol w:w="1523"/>
        <w:gridCol w:w="9913"/>
      </w:tblGrid>
      <w:tr>
        <w:trPr/>
        <w:tc>
          <w:tcPr>
            <w:tcW w:w="1569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Седмица</w:t>
            </w:r>
          </w:p>
        </w:tc>
        <w:tc>
          <w:tcPr>
            <w:tcW w:w="1566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Вјежба</w:t>
            </w:r>
          </w:p>
        </w:tc>
        <w:tc>
          <w:tcPr>
            <w:tcW w:w="1523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Тип вјежбе</w:t>
            </w:r>
          </w:p>
        </w:tc>
        <w:tc>
          <w:tcPr>
            <w:tcW w:w="9913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Тематска јединица</w:t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В1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BA"/>
              </w:rPr>
              <w:t>ТВ</w:t>
            </w:r>
            <w:r>
              <w:rPr>
                <w:lang w:val="hr-BA"/>
              </w:rPr>
              <w:t xml:space="preserve">  и  ПР</w:t>
            </w:r>
          </w:p>
        </w:tc>
        <w:tc>
          <w:tcPr>
            <w:tcW w:w="9913" w:type="dxa"/>
            <w:vMerge w:val="restart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rFonts w:cs="Times New Roman"/>
                <w:sz w:val="22"/>
                <w:szCs w:val="18"/>
                <w:lang w:val="sr-BA"/>
              </w:rPr>
            </w:pPr>
            <w:r>
              <w:rPr>
                <w:rFonts w:cs="Times New Roman"/>
                <w:sz w:val="22"/>
                <w:szCs w:val="18"/>
                <w:lang w:val="sr-BA"/>
              </w:rPr>
              <w:t>С обзиром на епидемиолошку ситуацију, вјежбе се организују и воде у договору са водитељима према следећем наставном плану:</w:t>
            </w:r>
          </w:p>
          <w:p>
            <w:pPr>
              <w:pStyle w:val="Normal"/>
              <w:ind w:left="57" w:hanging="0"/>
              <w:rPr>
                <w:rFonts w:cs="Times New Roman"/>
                <w:sz w:val="22"/>
                <w:szCs w:val="18"/>
                <w:lang w:val="sr-BA"/>
              </w:rPr>
            </w:pPr>
            <w:r>
              <w:rPr>
                <w:rFonts w:cs="Times New Roman"/>
                <w:sz w:val="22"/>
                <w:szCs w:val="18"/>
                <w:lang w:val="sr-BA"/>
              </w:rPr>
            </w:r>
          </w:p>
          <w:p>
            <w:pPr>
              <w:pStyle w:val="Normal"/>
              <w:ind w:left="57" w:hanging="0"/>
              <w:rPr>
                <w:rFonts w:cs="Times New Roman"/>
                <w:sz w:val="22"/>
                <w:szCs w:val="18"/>
                <w:lang w:val="sr-BA"/>
              </w:rPr>
            </w:pPr>
            <w:r>
              <w:rPr>
                <w:rFonts w:cs="Times New Roman"/>
                <w:sz w:val="22"/>
                <w:szCs w:val="18"/>
                <w:lang w:val="sr-BA"/>
              </w:rPr>
              <w:t>-У договору са водитељима студенти се распоређују на одјељења ГАК-а</w:t>
            </w:r>
          </w:p>
          <w:p>
            <w:pPr>
              <w:pStyle w:val="Normal"/>
              <w:ind w:left="57" w:hanging="0"/>
              <w:rPr>
                <w:rFonts w:cs="Times New Roman"/>
                <w:sz w:val="22"/>
                <w:szCs w:val="18"/>
                <w:lang w:val="sr-BA"/>
              </w:rPr>
            </w:pPr>
            <w:r>
              <w:rPr>
                <w:rFonts w:cs="Times New Roman"/>
                <w:sz w:val="22"/>
                <w:szCs w:val="18"/>
                <w:lang w:val="sr-BA"/>
              </w:rPr>
              <w:t>-На одјељењима</w:t>
            </w:r>
            <w:r>
              <w:rPr>
                <w:rFonts w:cs="Times New Roman"/>
                <w:sz w:val="22"/>
                <w:szCs w:val="18"/>
                <w:lang w:val="hr-BA"/>
              </w:rPr>
              <w:t xml:space="preserve"> </w:t>
            </w:r>
            <w:r>
              <w:rPr>
                <w:rFonts w:cs="Times New Roman"/>
                <w:sz w:val="22"/>
                <w:szCs w:val="18"/>
                <w:lang w:val="sr-BA"/>
              </w:rPr>
              <w:t>добијају одређене задатке и упутства, те учествују у:</w:t>
            </w:r>
          </w:p>
          <w:p>
            <w:pPr>
              <w:pStyle w:val="Normal"/>
              <w:ind w:left="720" w:hanging="0"/>
              <w:rPr>
                <w:rFonts w:cs="Times New Roman"/>
                <w:color w:val="000000"/>
                <w:sz w:val="22"/>
                <w:szCs w:val="18"/>
                <w:highlight w:val="white"/>
                <w:lang w:val="sr-BA"/>
              </w:rPr>
            </w:pPr>
            <w:r>
              <w:rPr>
                <w:rFonts w:cs="Times New Roman"/>
                <w:color w:val="000000"/>
                <w:sz w:val="22"/>
                <w:szCs w:val="18"/>
                <w:shd w:fill="FFFFFF" w:val="clear"/>
                <w:lang w:val="sr-BA"/>
              </w:rPr>
              <w:t>-Студенти у породилишту присуствују вагиналном порођају царским резом у операционој сали.</w:t>
            </w:r>
          </w:p>
          <w:p>
            <w:pPr>
              <w:pStyle w:val="Normal"/>
              <w:ind w:left="720" w:hanging="0"/>
              <w:rPr>
                <w:rFonts w:cs="Times New Roman"/>
                <w:color w:val="000000"/>
                <w:sz w:val="22"/>
                <w:szCs w:val="18"/>
                <w:highlight w:val="white"/>
                <w:lang w:val="sr-BA"/>
              </w:rPr>
            </w:pPr>
            <w:r>
              <w:rPr>
                <w:rFonts w:cs="Times New Roman"/>
                <w:color w:val="000000"/>
                <w:sz w:val="22"/>
                <w:szCs w:val="18"/>
                <w:shd w:fill="FFFFFF" w:val="clear"/>
                <w:lang w:val="sr-BA"/>
              </w:rPr>
              <w:t xml:space="preserve">-На одјељењу бабињара превијање оператвне ране, у дјечијој соби присуствују вакцинацији и      </w:t>
              <w:br/>
              <w:t xml:space="preserve">  давању терапије новорођенчету. Као и преглед новорођенчета при пријему.</w:t>
            </w:r>
          </w:p>
          <w:p>
            <w:pPr>
              <w:pStyle w:val="Normal"/>
              <w:ind w:left="720" w:hanging="0"/>
              <w:rPr>
                <w:rFonts w:cs="Times New Roman"/>
                <w:color w:val="000000"/>
                <w:sz w:val="22"/>
                <w:szCs w:val="18"/>
                <w:highlight w:val="white"/>
                <w:lang w:val="sr-BA"/>
              </w:rPr>
            </w:pPr>
            <w:r>
              <w:rPr>
                <w:rFonts w:cs="Times New Roman"/>
                <w:color w:val="000000"/>
                <w:sz w:val="22"/>
                <w:szCs w:val="18"/>
                <w:shd w:fill="FFFFFF" w:val="clear"/>
                <w:lang w:val="sr-BA"/>
              </w:rPr>
              <w:t>-У Дневној болници асистирају код интервенција и покажу им се инструменти.</w:t>
            </w:r>
          </w:p>
          <w:p>
            <w:pPr>
              <w:pStyle w:val="Normal"/>
              <w:ind w:left="720" w:hanging="0"/>
              <w:rPr>
                <w:rFonts w:cs="Times New Roman"/>
                <w:color w:val="000000"/>
                <w:sz w:val="22"/>
                <w:szCs w:val="18"/>
                <w:highlight w:val="white"/>
                <w:lang w:val="sr-BA"/>
              </w:rPr>
            </w:pPr>
            <w:r>
              <w:rPr>
                <w:rFonts w:cs="Times New Roman"/>
                <w:color w:val="000000"/>
                <w:sz w:val="22"/>
                <w:szCs w:val="18"/>
                <w:shd w:fill="FFFFFF" w:val="clear"/>
                <w:lang w:val="sr-BA"/>
              </w:rPr>
              <w:t xml:space="preserve">-Перинатологија подразумијева амбулантни преглед, амниоскопија , учествовање у раду код </w:t>
              <w:br/>
              <w:t xml:space="preserve">  укључивања ЦТГ-а, ЕКГ-а, вадјења крви, слушање КЧС феталним монитором монитором.</w:t>
            </w:r>
          </w:p>
          <w:p>
            <w:pPr>
              <w:pStyle w:val="Normal"/>
              <w:ind w:left="720" w:hanging="0"/>
              <w:rPr>
                <w:rFonts w:cs="Times New Roman"/>
                <w:color w:val="000000"/>
                <w:sz w:val="22"/>
                <w:szCs w:val="18"/>
                <w:shd w:fill="FFFFFF" w:val="clear"/>
                <w:lang w:val="sr-BA"/>
              </w:rPr>
            </w:pPr>
            <w:r>
              <w:rPr>
                <w:rFonts w:cs="Times New Roman"/>
                <w:color w:val="000000"/>
                <w:sz w:val="22"/>
                <w:szCs w:val="18"/>
                <w:shd w:fill="FFFFFF" w:val="clear"/>
                <w:lang w:val="sr-BA"/>
              </w:rPr>
            </w:r>
          </w:p>
          <w:p>
            <w:pPr>
              <w:pStyle w:val="Normal"/>
              <w:ind w:left="328" w:hanging="110"/>
              <w:rPr>
                <w:rFonts w:cs="Times New Roman"/>
                <w:b/>
                <w:b/>
                <w:sz w:val="22"/>
                <w:szCs w:val="18"/>
                <w:lang w:val="sr-BA"/>
              </w:rPr>
            </w:pPr>
            <w:r>
              <w:rPr>
                <w:rFonts w:cs="Times New Roman"/>
                <w:b/>
                <w:sz w:val="22"/>
                <w:szCs w:val="18"/>
                <w:lang w:val="sr-BA"/>
              </w:rPr>
              <w:t>Све тематске јединице ће се одржавати у форми  предавања, презентације студената, семинарски рад, интерактивни рад;</w:t>
            </w:r>
          </w:p>
          <w:p>
            <w:pPr>
              <w:pStyle w:val="Normal"/>
              <w:ind w:left="720" w:hanging="0"/>
              <w:rPr>
                <w:rFonts w:cs="Times New Roman"/>
                <w:color w:val="000000"/>
                <w:sz w:val="22"/>
                <w:szCs w:val="18"/>
                <w:highlight w:val="white"/>
                <w:lang w:val="sr-BA"/>
              </w:rPr>
            </w:pPr>
            <w:r>
              <w:rPr>
                <w:rFonts w:cs="Times New Roman"/>
                <w:sz w:val="22"/>
                <w:szCs w:val="18"/>
                <w:lang w:val="sr-BA"/>
              </w:rPr>
              <w:t xml:space="preserve"> </w:t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II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В2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rFonts w:cs="Times New Roman"/>
                <w:sz w:val="22"/>
                <w:szCs w:val="18"/>
                <w:lang w:val="hr-BA"/>
              </w:rPr>
            </w:pPr>
            <w:r>
              <w:rPr>
                <w:rFonts w:cs="Times New Roman"/>
                <w:sz w:val="22"/>
                <w:szCs w:val="18"/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III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В3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rFonts w:cs="Times New Roman"/>
                <w:sz w:val="22"/>
                <w:szCs w:val="18"/>
                <w:lang w:val="hr-BA"/>
              </w:rPr>
            </w:pPr>
            <w:r>
              <w:rPr>
                <w:rFonts w:cs="Times New Roman"/>
                <w:sz w:val="22"/>
                <w:szCs w:val="18"/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IV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В4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В5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VI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В6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В7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VIII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В8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IX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В9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В10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XI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В11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XII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В12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XIII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В13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XIV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В14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XV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В15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</w:tbl>
    <w:p>
      <w:pPr>
        <w:pStyle w:val="Normal"/>
        <w:spacing w:before="80" w:after="0"/>
        <w:rPr>
          <w:sz w:val="20"/>
          <w:szCs w:val="20"/>
          <w:lang w:val="sr-BA"/>
        </w:rPr>
      </w:pPr>
      <w:r>
        <w:rPr>
          <w:sz w:val="20"/>
          <w:szCs w:val="20"/>
          <w:lang w:val="sr-BA"/>
        </w:rPr>
        <w:t>В1, В2, ...., В15 – Вјежба прва, Вјежба друга, ..., Вјежба петнаеста, ТВ – Теоријска вјежба,ПВ – Практична вјежба</w:t>
      </w:r>
    </w:p>
    <w:p>
      <w:pPr>
        <w:pStyle w:val="Normal"/>
        <w:rPr>
          <w:lang w:val="sr-BA"/>
        </w:rPr>
      </w:pPr>
      <w:r>
        <w:rPr>
          <w:lang w:val="sr-BA"/>
        </w:rPr>
      </w:r>
    </w:p>
    <w:p>
      <w:pPr>
        <w:pStyle w:val="Normal"/>
        <w:spacing w:before="240" w:after="120"/>
        <w:jc w:val="center"/>
        <w:rPr>
          <w:b/>
          <w:b/>
          <w:color w:val="FF0000"/>
          <w:sz w:val="28"/>
          <w:szCs w:val="28"/>
          <w:lang w:val="sr-BA"/>
        </w:rPr>
      </w:pPr>
      <w:r>
        <w:rPr>
          <w:b/>
          <w:color w:val="FF0000"/>
          <w:sz w:val="28"/>
          <w:szCs w:val="28"/>
          <w:lang w:val="sr-BA"/>
        </w:rPr>
      </w:r>
    </w:p>
    <w:p>
      <w:pPr>
        <w:pStyle w:val="Normal"/>
        <w:spacing w:before="240" w:after="120"/>
        <w:jc w:val="center"/>
        <w:rPr>
          <w:b/>
          <w:b/>
          <w:color w:val="FF0000"/>
          <w:sz w:val="28"/>
          <w:szCs w:val="28"/>
          <w:lang w:val="sr-BA"/>
        </w:rPr>
      </w:pPr>
      <w:r>
        <w:rPr>
          <w:b/>
          <w:color w:val="FF0000"/>
          <w:sz w:val="28"/>
          <w:szCs w:val="28"/>
          <w:lang w:val="sr-BA"/>
        </w:rPr>
      </w:r>
    </w:p>
    <w:p>
      <w:pPr>
        <w:pStyle w:val="Normal"/>
        <w:spacing w:before="240" w:after="120"/>
        <w:jc w:val="center"/>
        <w:rPr>
          <w:b/>
          <w:b/>
          <w:color w:val="FF0000"/>
          <w:sz w:val="28"/>
          <w:szCs w:val="28"/>
          <w:lang w:val="sr-BA"/>
        </w:rPr>
      </w:pPr>
      <w:r>
        <w:rPr>
          <w:b/>
          <w:color w:val="FF0000"/>
          <w:sz w:val="28"/>
          <w:szCs w:val="28"/>
          <w:lang w:val="sr-BA"/>
        </w:rPr>
      </w:r>
    </w:p>
    <w:p>
      <w:pPr>
        <w:pStyle w:val="Normal"/>
        <w:spacing w:before="240" w:after="120"/>
        <w:jc w:val="center"/>
        <w:rPr>
          <w:b/>
          <w:b/>
          <w:color w:val="FF0000"/>
          <w:sz w:val="28"/>
          <w:szCs w:val="28"/>
          <w:lang w:val="sr-BA"/>
        </w:rPr>
      </w:pPr>
      <w:r>
        <w:rPr>
          <w:b/>
          <w:color w:val="FF0000"/>
          <w:sz w:val="28"/>
          <w:szCs w:val="28"/>
          <w:lang w:val="sr-BA"/>
        </w:rPr>
      </w:r>
    </w:p>
    <w:p>
      <w:pPr>
        <w:pStyle w:val="Normal"/>
        <w:spacing w:before="240" w:after="120"/>
        <w:jc w:val="center"/>
        <w:rPr>
          <w:b/>
          <w:b/>
          <w:color w:val="FF0000"/>
          <w:sz w:val="28"/>
          <w:szCs w:val="28"/>
          <w:lang w:val="sr-BA"/>
        </w:rPr>
      </w:pPr>
      <w:r>
        <w:rPr>
          <w:b/>
          <w:color w:val="FF0000"/>
          <w:sz w:val="28"/>
          <w:szCs w:val="28"/>
          <w:lang w:val="sr-BA"/>
        </w:rPr>
      </w:r>
    </w:p>
    <w:p>
      <w:pPr>
        <w:pStyle w:val="Normal"/>
        <w:spacing w:before="240" w:after="120"/>
        <w:jc w:val="center"/>
        <w:rPr>
          <w:b/>
          <w:b/>
          <w:color w:val="FF0000"/>
          <w:sz w:val="28"/>
          <w:szCs w:val="28"/>
          <w:lang w:val="sr-BA"/>
        </w:rPr>
      </w:pPr>
      <w:r>
        <w:rPr>
          <w:b/>
          <w:color w:val="FF0000"/>
          <w:sz w:val="28"/>
          <w:szCs w:val="28"/>
          <w:lang w:val="sr-BA"/>
        </w:rPr>
      </w:r>
    </w:p>
    <w:p>
      <w:pPr>
        <w:pStyle w:val="Normal"/>
        <w:spacing w:before="240" w:after="120"/>
        <w:jc w:val="center"/>
        <w:rPr>
          <w:b/>
          <w:b/>
          <w:color w:val="FF0000"/>
          <w:sz w:val="28"/>
          <w:szCs w:val="28"/>
          <w:lang w:val="sr-BA"/>
        </w:rPr>
      </w:pPr>
      <w:r>
        <w:rPr>
          <w:b/>
          <w:color w:val="FF0000"/>
          <w:sz w:val="28"/>
          <w:szCs w:val="28"/>
          <w:lang w:val="sr-BA"/>
        </w:rPr>
        <w:t>РАСПОРЕД ВЈЕЖБИ</w:t>
      </w:r>
      <w:r>
        <w:rPr>
          <w:b/>
          <w:color w:val="FF0000"/>
          <w:sz w:val="28"/>
          <w:szCs w:val="28"/>
          <w:lang w:val="sr-Latn-BA"/>
        </w:rPr>
        <w:t xml:space="preserve"> </w:t>
      </w:r>
      <w:r>
        <w:rPr>
          <w:b/>
          <w:color w:val="FF0000"/>
          <w:sz w:val="28"/>
          <w:szCs w:val="28"/>
          <w:lang w:val="sr-BA"/>
        </w:rPr>
        <w:t>АСИСТЕНТИ</w:t>
      </w:r>
    </w:p>
    <w:tbl>
      <w:tblPr>
        <w:tblStyle w:val="5"/>
        <w:tblW w:w="14572" w:type="dxa"/>
        <w:jc w:val="center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1610"/>
        <w:gridCol w:w="2710"/>
        <w:gridCol w:w="2712"/>
        <w:gridCol w:w="2237"/>
        <w:gridCol w:w="1"/>
        <w:gridCol w:w="758"/>
        <w:gridCol w:w="1"/>
        <w:gridCol w:w="4542"/>
      </w:tblGrid>
      <w:tr>
        <w:trPr/>
        <w:tc>
          <w:tcPr>
            <w:tcW w:w="1610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Група</w:t>
            </w:r>
          </w:p>
        </w:tc>
        <w:tc>
          <w:tcPr>
            <w:tcW w:w="2710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Дан</w:t>
            </w:r>
          </w:p>
        </w:tc>
        <w:tc>
          <w:tcPr>
            <w:tcW w:w="2712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Вријеме</w:t>
            </w:r>
          </w:p>
        </w:tc>
        <w:tc>
          <w:tcPr>
            <w:tcW w:w="2237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Мјесто одржавања</w:t>
            </w:r>
          </w:p>
        </w:tc>
        <w:tc>
          <w:tcPr>
            <w:tcW w:w="759" w:type="dxa"/>
            <w:gridSpan w:val="2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Ч</w:t>
            </w:r>
          </w:p>
        </w:tc>
        <w:tc>
          <w:tcPr>
            <w:tcW w:w="4543" w:type="dxa"/>
            <w:gridSpan w:val="2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Сарадник</w:t>
            </w:r>
          </w:p>
        </w:tc>
      </w:tr>
      <w:tr>
        <w:trPr/>
        <w:tc>
          <w:tcPr>
            <w:tcW w:w="161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Г1</w:t>
            </w:r>
          </w:p>
        </w:tc>
        <w:tc>
          <w:tcPr>
            <w:tcW w:w="271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sr-BA"/>
              </w:rPr>
              <w:t xml:space="preserve">             </w:t>
            </w:r>
          </w:p>
        </w:tc>
        <w:tc>
          <w:tcPr>
            <w:tcW w:w="271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hr-BA"/>
              </w:rPr>
            </w:r>
          </w:p>
        </w:tc>
        <w:tc>
          <w:tcPr>
            <w:tcW w:w="2237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vMerge w:val="restart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RS"/>
              </w:rPr>
            </w:pPr>
            <w:r>
              <w:rPr>
                <w:lang w:val="sr-RS"/>
              </w:rPr>
              <w:t>3</w:t>
            </w:r>
          </w:p>
        </w:tc>
        <w:tc>
          <w:tcPr>
            <w:tcW w:w="4543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sr-BA"/>
              </w:rPr>
              <w:t>Дипл. медицинар здрав. његе Топић Александра</w:t>
            </w:r>
          </w:p>
        </w:tc>
      </w:tr>
      <w:tr>
        <w:trPr/>
        <w:tc>
          <w:tcPr>
            <w:tcW w:w="1610" w:type="dxa"/>
            <w:vMerge w:val="restart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restart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Вјежбе су организоване у договору са водитељима вјежби (дани и сатнице) према наведеном плану и програму</w:t>
            </w:r>
          </w:p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  <w:p>
            <w:pPr>
              <w:pStyle w:val="Normal"/>
              <w:rPr>
                <w:rFonts w:cs="Times New Roman"/>
                <w:b/>
                <w:b/>
                <w:sz w:val="22"/>
                <w:szCs w:val="18"/>
                <w:lang w:val="sr-BA"/>
              </w:rPr>
            </w:pPr>
            <w:r>
              <w:rPr>
                <w:rFonts w:cs="Times New Roman"/>
                <w:b/>
                <w:sz w:val="22"/>
                <w:szCs w:val="18"/>
                <w:lang w:val="sr-BA"/>
              </w:rPr>
              <w:t>Провјера знања за студенте ће бити одржана у форми семинарских радова и презентација</w:t>
            </w:r>
          </w:p>
          <w:p>
            <w:pPr>
              <w:pStyle w:val="Normal"/>
              <w:rPr>
                <w:rFonts w:cs="Times New Roman"/>
                <w:b/>
                <w:b/>
                <w:sz w:val="22"/>
                <w:szCs w:val="18"/>
                <w:lang w:val="sr-BA"/>
              </w:rPr>
            </w:pPr>
            <w:r>
              <w:rPr>
                <w:rFonts w:cs="Times New Roman"/>
                <w:sz w:val="22"/>
                <w:szCs w:val="18"/>
                <w:lang w:val="sr-BA"/>
              </w:rPr>
              <w:t xml:space="preserve"> </w:t>
            </w:r>
          </w:p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sr-BA"/>
              </w:rPr>
              <w:t>Дипл. медицинар здрав. његе Радетић Сандра</w:t>
            </w:r>
            <w:r>
              <w:rPr>
                <w:lang w:val="hr-BA"/>
              </w:rPr>
              <w:t xml:space="preserve"> </w:t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  <w:t>Дипл.медицинар здрав. његе Тамара Стијаковић</w:t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hr-BA"/>
              </w:rPr>
            </w:pPr>
            <w:r>
              <w:rPr>
                <w:lang w:val="hr-BA"/>
              </w:rPr>
              <w:t xml:space="preserve"> </w:t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h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</w:r>
          </w:p>
        </w:tc>
      </w:tr>
    </w:tbl>
    <w:p>
      <w:pPr>
        <w:pStyle w:val="Normal"/>
        <w:spacing w:before="80" w:after="0"/>
        <w:rPr>
          <w:sz w:val="20"/>
          <w:szCs w:val="20"/>
          <w:lang w:val="sr-BA"/>
        </w:rPr>
      </w:pPr>
      <w:r>
        <w:rPr>
          <w:sz w:val="20"/>
          <w:szCs w:val="20"/>
          <w:lang w:val="sr-BA"/>
        </w:rPr>
        <w:t>Г1, Г2, Г3, Г4 – Група прва, Група друга, Група трећа, Група четврта, Ч – Часова</w:t>
      </w:r>
    </w:p>
    <w:p>
      <w:pPr>
        <w:pStyle w:val="Normal"/>
        <w:spacing w:before="240" w:after="0"/>
        <w:ind w:left="10800" w:firstLine="720"/>
        <w:rPr>
          <w:b/>
          <w:b/>
          <w:lang w:val="hr-BA"/>
        </w:rPr>
      </w:pPr>
      <w:r>
        <w:rPr>
          <w:b/>
          <w:lang w:val="sr-BA"/>
        </w:rPr>
        <w:t>ШЕФ КАТЕДРЕ:</w:t>
      </w:r>
    </w:p>
    <w:p>
      <w:pPr>
        <w:pStyle w:val="Normal"/>
        <w:spacing w:before="240" w:after="0"/>
        <w:rPr>
          <w:b/>
          <w:b/>
          <w:lang w:val="sr-BA"/>
        </w:rPr>
      </w:pPr>
      <w:r>
        <w:rPr>
          <w:b/>
          <w:lang w:val="sr-BA"/>
        </w:rPr>
        <w:t xml:space="preserve">                                                                                                                                                                                </w:t>
      </w:r>
      <w:r>
        <w:rPr>
          <w:b/>
          <w:lang w:val="sr-BA"/>
        </w:rPr>
        <w:t>Проф. др Бранка Чанчаревић Ђајић</w:t>
      </w:r>
    </w:p>
    <w:p>
      <w:pPr>
        <w:pStyle w:val="Normal"/>
        <w:spacing w:before="120" w:after="0"/>
        <w:rPr/>
      </w:pPr>
      <w:r>
        <w:rPr/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lang w:val="sr-Latn-CS" w:eastAsia="zh-CN" w:bidi="hi-IN"/>
      </w:rPr>
    </w:rPrDefault>
    <w:pPrDefault>
      <w:pPr/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qFormat="1"/>
    <w:lsdException w:name="Table Grid" w:uiPriority="39" w:semiHidden="0" w:unhideWhenUsed="0" w:qFormat="1"/>
    <w:lsdException w:name="Table Theme" w:uiPriority="99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34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bidi w:val="0"/>
      <w:jc w:val="left"/>
    </w:pPr>
    <w:rPr>
      <w:rFonts w:ascii="Times New Roman" w:hAnsi="Times New Roman" w:eastAsia="Calibri" w:cs="" w:cstheme="minorBidi" w:eastAsiaTheme="minorHAnsi"/>
      <w:color w:val="auto"/>
      <w:sz w:val="24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ubaloniuChar" w:customStyle="1">
    <w:name w:val="Tekst u balončiću Char"/>
    <w:basedOn w:val="DefaultParagraphFont"/>
    <w:link w:val="4"/>
    <w:uiPriority w:val="99"/>
    <w:semiHidden/>
    <w:qFormat/>
    <w:rPr>
      <w:rFonts w:ascii="Tahoma" w:hAnsi="Tahoma" w:cs="Tahoma"/>
      <w:sz w:val="16"/>
      <w:szCs w:val="16"/>
    </w:rPr>
  </w:style>
  <w:style w:type="paragraph" w:styleId="Naslovljavanje">
    <w:name w:val="Naslovljavanje"/>
    <w:basedOn w:val="Normal"/>
    <w:next w:val="Teloteksta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loteksta">
    <w:name w:val="Telo teksta"/>
    <w:basedOn w:val="Normal"/>
    <w:pPr>
      <w:spacing w:lineRule="auto" w:line="288" w:before="0" w:after="140"/>
    </w:pPr>
    <w:rPr/>
  </w:style>
  <w:style w:type="paragraph" w:styleId="Lista">
    <w:name w:val="Lista"/>
    <w:basedOn w:val="Teloteksta"/>
    <w:pPr/>
    <w:rPr>
      <w:rFonts w:cs="Mangal"/>
    </w:rPr>
  </w:style>
  <w:style w:type="paragraph" w:styleId="Natpis">
    <w:name w:val="Nat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7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/>
  </w:style>
  <w:style w:type="table" w:default="1" w:styleId="3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3"/>
    <w:uiPriority w:val="39"/>
    <w:qFormat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LibreOffice/5.0.5.2$Windows_x86 LibreOffice_project/55b006a02d247b5f7215fc6ea0fde844b30035b3</Application>
  <Paragraphs>251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2024-10-13T18:26:00Z</dcterms:created>
  <dc:creator>Strain Posavljak</dc:creator>
  <dc:language>sr-Latn-CS</dc:language>
  <dcterms:modified xsi:type="dcterms:W3CDTF">2026-10-16T19:22:04Z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ICV">
    <vt:lpwstr>FA91548C1BC24A25A5E8A29E3A6A4548</vt:lpwstr>
  </property>
  <property fmtid="{D5CDD505-2E9C-101B-9397-08002B2CF9AE}" pid="4" name="KSOProductBuildVer">
    <vt:lpwstr>1033-12.1.0.26372</vt:lpwstr>
  </property>
  <property fmtid="{D5CDD505-2E9C-101B-9397-08002B2CF9AE}" pid="5" name="KSOTemplateDocerSaveRecord">
    <vt:lpwstr>eyJoZGlkIjoiMjBkODQ2ZGRlMGQ4Y2M0OTMyMTZlZDM0MmRlN2EyOWMifQ==</vt:lpwstr>
  </property>
  <property fmtid="{D5CDD505-2E9C-101B-9397-08002B2CF9AE}" pid="6" name="LinksUpToDate">
    <vt:bool>0</vt:bool>
  </property>
  <property fmtid="{D5CDD505-2E9C-101B-9397-08002B2CF9AE}" pid="7" name="ScaleCrop">
    <vt:bool>0</vt:bool>
  </property>
</Properties>
</file>